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7BC" w:rsidRDefault="00E977BC" w:rsidP="00E977BC">
      <w:pPr>
        <w:spacing w:after="0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                              </w:t>
      </w:r>
      <w:r>
        <w:rPr>
          <w:rFonts w:ascii="Calibri" w:eastAsia="Times New Roman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41400" cy="826770"/>
            <wp:effectExtent l="0" t="0" r="635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</w:t>
      </w:r>
    </w:p>
    <w:p w:rsidR="00E977BC" w:rsidRDefault="00E977BC" w:rsidP="00E977BC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</w:t>
      </w:r>
    </w:p>
    <w:p w:rsidR="00E977BC" w:rsidRDefault="00E977BC" w:rsidP="00E977BC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МИНИСТЕРСТВО ОБРАЗОВАНИЯ РЕСПУБЛИКИ ДАГЕСТАН  </w:t>
      </w:r>
    </w:p>
    <w:p w:rsidR="00E977BC" w:rsidRDefault="00E977BC" w:rsidP="00E977BC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МУНИЦИПАЛЬНОЕ КАЗЕННОЕ ОБЩЕОБРАЗОВАТЕЛЬНОЕ УЧРЕЖДЕНИЕ </w:t>
      </w:r>
    </w:p>
    <w:p w:rsidR="00E977BC" w:rsidRDefault="00E977BC" w:rsidP="00E977BC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1415"/>
      </w:tblGrid>
      <w:tr w:rsidR="00E977BC" w:rsidTr="00E977BC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bottomFromText="200" w:vertAnchor="text" w:horzAnchor="page" w:tblpX="640" w:tblpY="-69"/>
              <w:tblOverlap w:val="never"/>
              <w:tblW w:w="11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098"/>
            </w:tblGrid>
            <w:tr w:rsidR="00E977BC">
              <w:trPr>
                <w:trHeight w:val="80"/>
              </w:trPr>
              <w:tc>
                <w:tcPr>
                  <w:tcW w:w="1109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E977BC" w:rsidRDefault="00E977BC">
                  <w:pPr>
                    <w:spacing w:after="0" w:line="240" w:lineRule="auto"/>
                    <w:ind w:left="1596"/>
                    <w:rPr>
                      <w:rFonts w:ascii="Calibri" w:eastAsia="Times New Roman" w:hAnsi="Calibri" w:cs="Times New Roman"/>
                      <w:lang w:eastAsia="ru-RU"/>
                    </w:rPr>
                  </w:pPr>
                </w:p>
              </w:tc>
            </w:tr>
          </w:tbl>
          <w:p w:rsidR="00E977BC" w:rsidRDefault="00E977BC">
            <w:pPr>
              <w:spacing w:after="0"/>
              <w:rPr>
                <w:rFonts w:ascii="Calibri" w:eastAsia="Times New Roman" w:hAnsi="Calibri" w:cs="Times New Roman"/>
                <w:b/>
                <w:lang w:eastAsia="ru-RU"/>
              </w:rPr>
            </w:pPr>
          </w:p>
        </w:tc>
      </w:tr>
    </w:tbl>
    <w:p w:rsidR="00E977BC" w:rsidRDefault="00E977BC" w:rsidP="00E977BC">
      <w:pPr>
        <w:spacing w:after="0"/>
        <w:rPr>
          <w:rFonts w:ascii="Calibri" w:eastAsia="Times New Roman" w:hAnsi="Calibri" w:cs="Times New Roman"/>
          <w:b/>
          <w:i/>
          <w:lang w:eastAsia="ru-RU"/>
        </w:rPr>
      </w:pPr>
      <w:r>
        <w:rPr>
          <w:rFonts w:ascii="Calibri" w:eastAsia="Times New Roman" w:hAnsi="Calibri" w:cs="Times New Roman"/>
          <w:i/>
          <w:lang w:eastAsia="ru-RU"/>
        </w:rPr>
        <w:t xml:space="preserve">                               </w:t>
      </w:r>
      <w:proofErr w:type="spellStart"/>
      <w:r>
        <w:rPr>
          <w:rFonts w:ascii="Calibri" w:eastAsia="Times New Roman" w:hAnsi="Calibri" w:cs="Times New Roman"/>
          <w:b/>
          <w:i/>
          <w:lang w:eastAsia="ru-RU"/>
        </w:rPr>
        <w:t>с</w:t>
      </w:r>
      <w:proofErr w:type="gramStart"/>
      <w:r>
        <w:rPr>
          <w:rFonts w:ascii="Calibri" w:eastAsia="Times New Roman" w:hAnsi="Calibri" w:cs="Times New Roman"/>
          <w:b/>
          <w:i/>
          <w:lang w:eastAsia="ru-RU"/>
        </w:rPr>
        <w:t>.З</w:t>
      </w:r>
      <w:proofErr w:type="gramEnd"/>
      <w:r>
        <w:rPr>
          <w:rFonts w:ascii="Calibri" w:eastAsia="Times New Roman" w:hAnsi="Calibri" w:cs="Times New Roman"/>
          <w:b/>
          <w:i/>
          <w:lang w:eastAsia="ru-RU"/>
        </w:rPr>
        <w:t>убутли-Миатли</w:t>
      </w:r>
      <w:proofErr w:type="spellEnd"/>
      <w:r>
        <w:rPr>
          <w:rFonts w:ascii="Calibri" w:eastAsia="Times New Roman" w:hAnsi="Calibri" w:cs="Times New Roman"/>
          <w:b/>
          <w:i/>
          <w:lang w:eastAsia="ru-RU"/>
        </w:rPr>
        <w:t xml:space="preserve">  Кизилюртовского района, ул. Школьная, 1.     </w:t>
      </w:r>
    </w:p>
    <w:p w:rsidR="00E977BC" w:rsidRDefault="00E977BC" w:rsidP="00E977BC">
      <w:pPr>
        <w:spacing w:after="0"/>
        <w:rPr>
          <w:rFonts w:ascii="Calibri" w:eastAsia="Times New Roman" w:hAnsi="Calibri" w:cs="Times New Roman"/>
          <w:b/>
          <w:i/>
          <w:lang w:eastAsia="ru-RU"/>
        </w:rPr>
      </w:pPr>
      <w:r>
        <w:rPr>
          <w:rFonts w:ascii="Calibri" w:eastAsia="Times New Roman" w:hAnsi="Calibri" w:cs="Times New Roman"/>
          <w:b/>
          <w:i/>
          <w:lang w:eastAsia="ru-RU"/>
        </w:rPr>
        <w:t xml:space="preserve">                                                                     </w:t>
      </w:r>
      <w:proofErr w:type="gramStart"/>
      <w:r>
        <w:rPr>
          <w:rFonts w:ascii="Calibri" w:eastAsia="Times New Roman" w:hAnsi="Calibri" w:cs="Times New Roman"/>
          <w:b/>
          <w:i/>
          <w:lang w:val="en-US" w:eastAsia="ru-RU"/>
        </w:rPr>
        <w:t>e</w:t>
      </w:r>
      <w:r>
        <w:rPr>
          <w:rFonts w:ascii="Calibri" w:eastAsia="Times New Roman" w:hAnsi="Calibri" w:cs="Times New Roman"/>
          <w:b/>
          <w:i/>
          <w:lang w:eastAsia="ru-RU"/>
        </w:rPr>
        <w:t>-</w:t>
      </w:r>
      <w:r>
        <w:rPr>
          <w:rFonts w:ascii="Calibri" w:eastAsia="Times New Roman" w:hAnsi="Calibri" w:cs="Times New Roman"/>
          <w:b/>
          <w:i/>
          <w:lang w:val="en-US" w:eastAsia="ru-RU"/>
        </w:rPr>
        <w:t>mail</w:t>
      </w:r>
      <w:proofErr w:type="gramEnd"/>
      <w:r>
        <w:rPr>
          <w:rFonts w:ascii="Calibri" w:eastAsia="Times New Roman" w:hAnsi="Calibri" w:cs="Times New Roman"/>
          <w:b/>
          <w:i/>
          <w:lang w:eastAsia="ru-RU"/>
        </w:rPr>
        <w:t xml:space="preserve">:  </w:t>
      </w:r>
      <w:r>
        <w:rPr>
          <w:rFonts w:ascii="Calibri" w:eastAsia="Times New Roman" w:hAnsi="Calibri" w:cs="Times New Roman"/>
          <w:b/>
          <w:i/>
          <w:lang w:val="en-US" w:eastAsia="ru-RU"/>
        </w:rPr>
        <w:t>z</w:t>
      </w:r>
      <w:r>
        <w:rPr>
          <w:rFonts w:ascii="Calibri" w:eastAsia="Times New Roman" w:hAnsi="Calibri" w:cs="Times New Roman"/>
          <w:b/>
          <w:i/>
          <w:lang w:eastAsia="ru-RU"/>
        </w:rPr>
        <w:t>-</w:t>
      </w:r>
      <w:proofErr w:type="spellStart"/>
      <w:r>
        <w:rPr>
          <w:rFonts w:ascii="Calibri" w:eastAsia="Times New Roman" w:hAnsi="Calibri" w:cs="Times New Roman"/>
          <w:b/>
          <w:i/>
          <w:lang w:val="en-US" w:eastAsia="ru-RU"/>
        </w:rPr>
        <w:t>miat</w:t>
      </w:r>
      <w:proofErr w:type="spellEnd"/>
      <w:r>
        <w:rPr>
          <w:rFonts w:ascii="Calibri" w:eastAsia="Times New Roman" w:hAnsi="Calibri" w:cs="Times New Roman"/>
          <w:b/>
          <w:i/>
          <w:lang w:eastAsia="ru-RU"/>
        </w:rPr>
        <w:t>@</w:t>
      </w:r>
      <w:proofErr w:type="spellStart"/>
      <w:r>
        <w:rPr>
          <w:rFonts w:ascii="Calibri" w:eastAsia="Times New Roman" w:hAnsi="Calibri" w:cs="Times New Roman"/>
          <w:b/>
          <w:i/>
          <w:lang w:val="en-US" w:eastAsia="ru-RU"/>
        </w:rPr>
        <w:t>yandex</w:t>
      </w:r>
      <w:proofErr w:type="spellEnd"/>
      <w:r>
        <w:rPr>
          <w:rFonts w:ascii="Calibri" w:eastAsia="Times New Roman" w:hAnsi="Calibri" w:cs="Times New Roman"/>
          <w:b/>
          <w:i/>
          <w:lang w:eastAsia="ru-RU"/>
        </w:rPr>
        <w:t>.</w:t>
      </w:r>
      <w:proofErr w:type="spellStart"/>
      <w:r>
        <w:rPr>
          <w:rFonts w:ascii="Calibri" w:eastAsia="Times New Roman" w:hAnsi="Calibri" w:cs="Times New Roman"/>
          <w:b/>
          <w:i/>
          <w:lang w:val="en-US" w:eastAsia="ru-RU"/>
        </w:rPr>
        <w:t>ru</w:t>
      </w:r>
      <w:proofErr w:type="spellEnd"/>
    </w:p>
    <w:p w:rsidR="00E977BC" w:rsidRDefault="00E977BC" w:rsidP="00E977BC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77BC" w:rsidRDefault="00E977BC" w:rsidP="00E977BC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77BC" w:rsidRDefault="00E977BC" w:rsidP="00E977BC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E977BC" w:rsidTr="00E977BC">
        <w:tc>
          <w:tcPr>
            <w:tcW w:w="5211" w:type="dxa"/>
          </w:tcPr>
          <w:p w:rsidR="00E977BC" w:rsidRDefault="00E977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Рассмотрено                                                                                      </w:t>
            </w:r>
          </w:p>
          <w:p w:rsidR="00E977BC" w:rsidRDefault="00E977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заседании                                                педагогического совета                                     </w:t>
            </w:r>
          </w:p>
          <w:p w:rsidR="00E977BC" w:rsidRDefault="00E9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«Зубутли-Миатлинская СОШ»</w:t>
            </w:r>
          </w:p>
          <w:p w:rsidR="00E977BC" w:rsidRDefault="00E97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60" w:type="dxa"/>
          </w:tcPr>
          <w:p w:rsidR="00E977BC" w:rsidRDefault="00E977BC" w:rsidP="00E977B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:rsidR="00E977BC" w:rsidRDefault="00E977BC" w:rsidP="00E97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МКОУ</w:t>
            </w:r>
          </w:p>
          <w:p w:rsidR="00E977BC" w:rsidRDefault="00E977BC" w:rsidP="00E97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«Зубутли-Миатлинская СОШ»</w:t>
            </w:r>
          </w:p>
          <w:p w:rsidR="00E977BC" w:rsidRDefault="00E977BC" w:rsidP="00E977B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П.А.Кадиева</w:t>
            </w:r>
            <w:proofErr w:type="spellEnd"/>
          </w:p>
          <w:p w:rsidR="00E977BC" w:rsidRDefault="00E977BC" w:rsidP="00E97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2017г.</w:t>
            </w:r>
          </w:p>
          <w:p w:rsidR="00E977BC" w:rsidRDefault="00E977BC" w:rsidP="00E977B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77BC" w:rsidRDefault="00E977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E977BC" w:rsidRDefault="00E977BC" w:rsidP="00E977BC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77BC" w:rsidRDefault="00E977BC" w:rsidP="00E977BC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77BC" w:rsidRDefault="00E977BC" w:rsidP="00E977BC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77BC" w:rsidRDefault="00E977BC" w:rsidP="00E977BC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77BC" w:rsidRDefault="00E977BC" w:rsidP="00E97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ПОЛОЖЕНИЕ</w:t>
      </w:r>
    </w:p>
    <w:p w:rsidR="00E977BC" w:rsidRDefault="00E977BC" w:rsidP="00E97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977BC" w:rsidRDefault="00E977BC" w:rsidP="00E97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E977BC" w:rsidRDefault="00E977BC" w:rsidP="00E977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«ОБ УПРАВЛЯЮЩЕМ СОВЕТЕ МКОУ «ЗУБУТЛИ-МИАТЛИНСКАЯ СОШ»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 Общие положения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1.1. Управляющий совет (далее – Совет) создается в общеобразовательном учреждении в целях  усиления общественного участия в управлении школой. В соответствии со статьей 35 Закона «Об образовании» управление   муниципальным образовательным учреждением строится на принципах единоначалия и самоуправления, при этом возможны различные формы самоуправления. Управляющий совет является одной из таких форм.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 Совет формируется с использованием процедур выборов.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1.2.1. 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Представители от родителей (законных представителей) обучающихся избираются на общем родительском собрании, их число не может быть меньше 1/3 и больше ½ общего числа членов Совета.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1.2.2. Представители учащихся избираются по одному от каждой параллели 10-11 классов на заседании органов самоуправления.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1.2.3. Члены Совета из числа работников школы избираются на заседании педагогического совета. Количество членов Совета из числа работников школы не может превышать ¼  от общего числа членов Совета.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1.2.4. В состав Совета входит директор школы.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1.2.5. Членом Совета может являться делегируемый представитель Учредителя.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1.2.6. В состав Совета могут входить представители местной общественности по представлению Учредителей или избранных членов Совета не менее 1/4 от общего количества членов (из числа окончивших ОУ,  работодателей, граждан, известных своей культурной, общественной, научной, благотворительной деятельностью, юридических лиц).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1.2.7. Количество членов Совета устанавливается Уставом школы.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1.3. На первом заседании Совета избираются его председатель, заместитель председателя, секретарь.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1.4 Управляющий Совет в своей работе взаимодействует с общественными организациями, с Учредителем, с учреждениями культуры, спорта, с предприятиями и организациями, с органами муниципального управления, с органами исполнительной власти.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1.5 Учредитель вправе распустить Совет, если Совет не проводит свои заседания в течение полугода, не выполняет свои функции или принимает решения, противоречащие действующему законодательству Российской Федерации.</w:t>
      </w:r>
    </w:p>
    <w:p w:rsidR="00E977BC" w:rsidRDefault="00E977BC" w:rsidP="00E977B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  Основные задачи Управляющего совета: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 Реализация демократического, государственно-общественного характера управления школой, широкое привлечение к управлению представителей профессионального педагогического сообщества, родителей (законных представителей), выпускников школы, представителей местной общественности.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 Содействие привлечению внебюджетных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дств дл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 обеспечения деятельности и развития школы.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 Содействие организации и совершенствованию образовательного процесса, организации и улучшению условий труда педагогических и других работников Школы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овершенствованию материально-технической базы Школы.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 Внесение предложений, направленных на улучшение работы Школы, в любые органы самоуправления, администрацию Школы и Учредителю, в том числе касающиеся совершенствования деятельности Школы, о внесении изменений и дополнений в проект договора Школы с Учредителем, об определении профилей обучения на третьей ступени образования.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2.5. Дача рекомендаций и предложений об изменении и дополнении документов Школы, регламентирующих организацию образовательного процесса, по созданию оптимальных условий для обучения и воспитания обучающихся, в том числе по укреплению их здоровья и организации питания.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2.6. Определение направлений, формы, размера и порядка использования внебюджетных средств, в том числе на оказание помощи обучающимся из малообеспеченных семей и сиротам, на поддержку и стимулирование одаренных обучающихся.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2.7. Определение перечня дополнительных образовательных услуг, предоставляемых Школой.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2.8. Установление необходимости и вида ученической формы.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2.9. Принятие формы договора Школы с родителями (законными представителями) обучающихся по оказанию дополнительных платных образовательных услуг;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2.10. Контролирование целевого использования внебюджетных средств администрацией Школы;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2.11. Ознакомление с отчетами о работе Директора Школы по финансово-хозяйственным вопросам и другое.</w:t>
      </w:r>
    </w:p>
    <w:p w:rsidR="00E977BC" w:rsidRDefault="00E977BC" w:rsidP="00E977B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3.Права Управляющего совета: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3.1. Согласование программы развития школы.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3.2. Установление режима занятий обучающихся по представлению педагогического совета в соответствии с требованиями СанПиНа.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3.3. Согласование компонента государственного стандарта образования.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3.4. Согласование образовательной программы и выбора учебников из числа рекомендованных Министерством образования и науки в соответствии с учебным планом школы.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3.5. Рассмотрение вопроса о введении (отмене) единой формы одежды для обучающихся в период занятий.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3.6. Рассмотрение заявлений и жалоб учащихся и их родителей (законных представителей) на действия (бездействие) педагогического и административного персонала школы.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3.7. Рассмотрение вопросов создания здоровых и безопасных условий обучения и воспитания в школе.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3.8. Ходатайство перед директором школы о расторжении трудового договора с педагогическими работниками и работниками административного персонала.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3.9. Привлечение для развития школы внебюджетных средств юридических и физических лиц.</w:t>
      </w:r>
    </w:p>
    <w:p w:rsidR="00E977BC" w:rsidRDefault="00E977BC" w:rsidP="00E977B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4. Обязанности Управляющего совета.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4.1. Заслушивание отчета директора школы по итогам учебного и финансового года.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4.2. Ежегодное представление учредителю и общественности информации (доклада) о состоянии дел в школе.</w:t>
      </w:r>
    </w:p>
    <w:p w:rsidR="00E977BC" w:rsidRDefault="00E977BC" w:rsidP="00E977B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5. Ответственность Управляющего совета.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5.1. Совет несет ответственность перед Учредителем за своевременное принятие и выполнение решений, входящих в его компетенцию.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5.2. Совет ответственен за своевременность и качество принимаемых решений, их соответствие действующему законодательству РФ.</w:t>
      </w:r>
    </w:p>
    <w:p w:rsidR="00E977BC" w:rsidRDefault="00E977BC" w:rsidP="00E977B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6. Организация управления.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6.1. Руководит работой Совета его председатель, в его отсутствие – заместитель председателя.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6.2. Совет работает в соответствии с годовым планом.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6.3. Заседания Совета проходят по мере необходимости, но не реже одного раза в квартал. Председатель Совета может созвать внеочередное заседание по требованию Учредителя, директора или членов Совета.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6.4. Дата, время, повестка дня и необходимые материалы доводятся до членов Совета не позднее трех дней до заседания.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6.5. Решения Совета считаются правомочными, если на заседании Совета присутствовали не менее 2/3 членов Совета и за решение проголосовали не менее 2/3 присутствующих. При равном количестве голосов решающим является голос председателя.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6.6. По приглашению Совета в его работе могут принимать участие с правом совещательного голоса лица, не являющиеся членами Совета.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6.7. Совет имеет право создавать постоянные и  временные комиссии, определять их структуру, состав, задачи, регламент работы. Руководство работой комиссии возлагается на члена Совета.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6.8. Администрация школы оказывает  организационно-техническое обеспечение деятельности Совета: выделяет помещение, мебель, средства связи, обеспечивает необходимой информацией.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6.9. В случае возникновения конфликта между Советом и директором школы, который не может быть разрешен путем переговоров, решение по конфликтному вопросу принимает Учредитель.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6.10. Выборы членов Совета проводятся ежегодно.</w:t>
      </w:r>
    </w:p>
    <w:p w:rsidR="00E977BC" w:rsidRDefault="00E977BC" w:rsidP="00E977B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7. Делопроизводство.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7.1. Управляющий Совет ведет документацию в соответствии с номенклатурой дел школы. Обязательными документами являются план работы и протоколы заседаний Совета.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7.2. Протоколы заседаний ведет секретарь Совета. Протоколы подписываются председательствующим на заседании Совета и секретарем.</w:t>
      </w:r>
    </w:p>
    <w:p w:rsidR="00E977BC" w:rsidRDefault="00E977BC" w:rsidP="00E977B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8.Срок действия положения</w:t>
      </w:r>
    </w:p>
    <w:p w:rsidR="00E977BC" w:rsidRDefault="00E977BC" w:rsidP="00E977BC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Настоящее положение является бессрочным.</w:t>
      </w:r>
    </w:p>
    <w:p w:rsidR="00E977BC" w:rsidRDefault="00E977BC" w:rsidP="00E977BC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Дополнения и изменения в данное положение вносятся решением заседания Управляющего совета.</w:t>
      </w:r>
    </w:p>
    <w:p w:rsidR="00E977BC" w:rsidRDefault="00E977BC" w:rsidP="00E97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977BC" w:rsidRDefault="00E977BC" w:rsidP="00E977B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977BC" w:rsidRDefault="00E977BC" w:rsidP="00E977BC"/>
    <w:p w:rsidR="00331B25" w:rsidRDefault="00331B25"/>
    <w:sectPr w:rsidR="0033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AB3"/>
    <w:rsid w:val="0000067F"/>
    <w:rsid w:val="00106AB3"/>
    <w:rsid w:val="00331B25"/>
    <w:rsid w:val="00340332"/>
    <w:rsid w:val="00E9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spacing w:after="0" w:line="240" w:lineRule="auto"/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E9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77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spacing w:after="0" w:line="240" w:lineRule="auto"/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E9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7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8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3</cp:revision>
  <cp:lastPrinted>2017-12-04T06:11:00Z</cp:lastPrinted>
  <dcterms:created xsi:type="dcterms:W3CDTF">2017-12-04T06:09:00Z</dcterms:created>
  <dcterms:modified xsi:type="dcterms:W3CDTF">2017-12-04T06:12:00Z</dcterms:modified>
</cp:coreProperties>
</file>