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05E" w:rsidRDefault="00D3205E" w:rsidP="00D3205E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</w:t>
      </w:r>
      <w:r>
        <w:rPr>
          <w:rFonts w:ascii="Calibri" w:hAnsi="Calibri"/>
          <w:b/>
          <w:noProof/>
        </w:rPr>
        <w:drawing>
          <wp:inline distT="0" distB="0" distL="0" distR="0">
            <wp:extent cx="1041400" cy="826770"/>
            <wp:effectExtent l="0" t="0" r="6350" b="0"/>
            <wp:docPr id="1" name="Рисунок 1" descr="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</w:rPr>
        <w:t xml:space="preserve">         </w:t>
      </w:r>
    </w:p>
    <w:p w:rsidR="00D3205E" w:rsidRDefault="00D3205E" w:rsidP="00D3205E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                   </w:t>
      </w:r>
    </w:p>
    <w:p w:rsidR="00D3205E" w:rsidRDefault="00D3205E" w:rsidP="00D3205E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                        МИНИСТЕРСТВО ОБРАЗОВАНИЯ РЕСПУБЛИКИ ДАГЕСТАН  </w:t>
      </w:r>
    </w:p>
    <w:p w:rsidR="00D3205E" w:rsidRDefault="00D3205E" w:rsidP="00D3205E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            МУНИЦИПАЛЬНОЕ КАЗЕННОЕ ОБЩЕОБРАЗОВАТЕЛЬНОЕ УЧРЕЖДЕНИЕ </w:t>
      </w:r>
    </w:p>
    <w:p w:rsidR="00D3205E" w:rsidRDefault="00D3205E" w:rsidP="00D3205E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415"/>
      </w:tblGrid>
      <w:tr w:rsidR="00D3205E" w:rsidTr="00D3205E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vertAnchor="text" w:horzAnchor="page" w:tblpX="640" w:tblpY="-69"/>
              <w:tblOverlap w:val="never"/>
              <w:tblW w:w="11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98"/>
            </w:tblGrid>
            <w:tr w:rsidR="00D3205E">
              <w:trPr>
                <w:trHeight w:val="80"/>
              </w:trPr>
              <w:tc>
                <w:tcPr>
                  <w:tcW w:w="1109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3205E" w:rsidRDefault="00D3205E">
                  <w:pPr>
                    <w:ind w:left="1596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D3205E" w:rsidRDefault="00D3205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D3205E" w:rsidRDefault="00D3205E" w:rsidP="00D3205E">
      <w:pPr>
        <w:spacing w:line="276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                    </w:t>
      </w:r>
      <w:proofErr w:type="spellStart"/>
      <w:r>
        <w:rPr>
          <w:rFonts w:ascii="Calibri" w:hAnsi="Calibri"/>
          <w:b/>
          <w:i/>
          <w:sz w:val="22"/>
          <w:szCs w:val="22"/>
        </w:rPr>
        <w:t>с</w:t>
      </w:r>
      <w:proofErr w:type="gramStart"/>
      <w:r>
        <w:rPr>
          <w:rFonts w:ascii="Calibri" w:hAnsi="Calibri"/>
          <w:b/>
          <w:i/>
          <w:sz w:val="22"/>
          <w:szCs w:val="22"/>
        </w:rPr>
        <w:t>.З</w:t>
      </w:r>
      <w:proofErr w:type="gramEnd"/>
      <w:r>
        <w:rPr>
          <w:rFonts w:ascii="Calibri" w:hAnsi="Calibri"/>
          <w:b/>
          <w:i/>
          <w:sz w:val="22"/>
          <w:szCs w:val="22"/>
        </w:rPr>
        <w:t>убутли-Миатли</w:t>
      </w:r>
      <w:proofErr w:type="spellEnd"/>
      <w:r>
        <w:rPr>
          <w:rFonts w:ascii="Calibri" w:hAnsi="Calibri"/>
          <w:b/>
          <w:i/>
          <w:sz w:val="22"/>
          <w:szCs w:val="22"/>
        </w:rPr>
        <w:t xml:space="preserve">  Кизилюртовского района, ул. Школьная, 1.     </w:t>
      </w:r>
    </w:p>
    <w:p w:rsidR="00D3205E" w:rsidRDefault="00D3205E" w:rsidP="00D3205E">
      <w:pPr>
        <w:spacing w:line="276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 xml:space="preserve">                                                                     </w:t>
      </w:r>
      <w:proofErr w:type="gramStart"/>
      <w:r>
        <w:rPr>
          <w:rFonts w:ascii="Calibri" w:hAnsi="Calibri"/>
          <w:b/>
          <w:i/>
          <w:sz w:val="22"/>
          <w:szCs w:val="22"/>
          <w:lang w:val="en-US"/>
        </w:rPr>
        <w:t>e</w:t>
      </w:r>
      <w:r>
        <w:rPr>
          <w:rFonts w:ascii="Calibri" w:hAnsi="Calibri"/>
          <w:b/>
          <w:i/>
          <w:sz w:val="22"/>
          <w:szCs w:val="22"/>
        </w:rPr>
        <w:t>-</w:t>
      </w:r>
      <w:r>
        <w:rPr>
          <w:rFonts w:ascii="Calibri" w:hAnsi="Calibri"/>
          <w:b/>
          <w:i/>
          <w:sz w:val="22"/>
          <w:szCs w:val="22"/>
          <w:lang w:val="en-US"/>
        </w:rPr>
        <w:t>mail</w:t>
      </w:r>
      <w:proofErr w:type="gramEnd"/>
      <w:r>
        <w:rPr>
          <w:rFonts w:ascii="Calibri" w:hAnsi="Calibri"/>
          <w:b/>
          <w:i/>
          <w:sz w:val="22"/>
          <w:szCs w:val="22"/>
        </w:rPr>
        <w:t xml:space="preserve">:  </w:t>
      </w:r>
      <w:r>
        <w:rPr>
          <w:rFonts w:ascii="Calibri" w:hAnsi="Calibri"/>
          <w:b/>
          <w:i/>
          <w:sz w:val="22"/>
          <w:szCs w:val="22"/>
          <w:lang w:val="en-US"/>
        </w:rPr>
        <w:t>z</w:t>
      </w:r>
      <w:r>
        <w:rPr>
          <w:rFonts w:ascii="Calibri" w:hAnsi="Calibri"/>
          <w:b/>
          <w:i/>
          <w:sz w:val="22"/>
          <w:szCs w:val="22"/>
        </w:rPr>
        <w:t>-</w:t>
      </w:r>
      <w:proofErr w:type="spellStart"/>
      <w:r>
        <w:rPr>
          <w:rFonts w:ascii="Calibri" w:hAnsi="Calibri"/>
          <w:b/>
          <w:i/>
          <w:sz w:val="22"/>
          <w:szCs w:val="22"/>
          <w:lang w:val="en-US"/>
        </w:rPr>
        <w:t>miat</w:t>
      </w:r>
      <w:proofErr w:type="spellEnd"/>
      <w:r>
        <w:rPr>
          <w:rFonts w:ascii="Calibri" w:hAnsi="Calibri"/>
          <w:b/>
          <w:i/>
          <w:sz w:val="22"/>
          <w:szCs w:val="22"/>
        </w:rPr>
        <w:t>@</w:t>
      </w:r>
      <w:proofErr w:type="spellStart"/>
      <w:r>
        <w:rPr>
          <w:rFonts w:ascii="Calibri" w:hAnsi="Calibri"/>
          <w:b/>
          <w:i/>
          <w:sz w:val="22"/>
          <w:szCs w:val="22"/>
          <w:lang w:val="en-US"/>
        </w:rPr>
        <w:t>yandex</w:t>
      </w:r>
      <w:proofErr w:type="spellEnd"/>
      <w:r>
        <w:rPr>
          <w:rFonts w:ascii="Calibri" w:hAnsi="Calibri"/>
          <w:b/>
          <w:i/>
          <w:sz w:val="22"/>
          <w:szCs w:val="22"/>
        </w:rPr>
        <w:t>.</w:t>
      </w:r>
      <w:proofErr w:type="spellStart"/>
      <w:r>
        <w:rPr>
          <w:rFonts w:ascii="Calibri" w:hAnsi="Calibri"/>
          <w:b/>
          <w:i/>
          <w:sz w:val="22"/>
          <w:szCs w:val="22"/>
          <w:lang w:val="en-US"/>
        </w:rPr>
        <w:t>ru</w:t>
      </w:r>
      <w:proofErr w:type="spellEnd"/>
    </w:p>
    <w:p w:rsidR="00D3205E" w:rsidRDefault="00D3205E" w:rsidP="00D3205E">
      <w:pPr>
        <w:ind w:left="-993" w:firstLine="993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</w:p>
    <w:p w:rsidR="00D3205E" w:rsidRDefault="00D3205E" w:rsidP="00D3205E">
      <w:pPr>
        <w:ind w:left="-993" w:firstLine="993"/>
        <w:rPr>
          <w:sz w:val="20"/>
          <w:szCs w:val="20"/>
        </w:rPr>
      </w:pPr>
    </w:p>
    <w:p w:rsidR="00D3205E" w:rsidRDefault="00D3205E" w:rsidP="00D3205E">
      <w:pPr>
        <w:ind w:left="-993" w:firstLine="993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D3205E" w:rsidTr="00D3205E">
        <w:tc>
          <w:tcPr>
            <w:tcW w:w="5211" w:type="dxa"/>
          </w:tcPr>
          <w:p w:rsidR="00D3205E" w:rsidRDefault="00D320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Рассмотрено                                                                                      </w:t>
            </w:r>
          </w:p>
          <w:p w:rsidR="00D3205E" w:rsidRDefault="00D32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заседании                                                педагогического совета                                     </w:t>
            </w:r>
          </w:p>
          <w:p w:rsidR="00D3205E" w:rsidRDefault="00D32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«Зубутли-Миатлинская СОШ»</w:t>
            </w:r>
          </w:p>
          <w:p w:rsidR="00D3205E" w:rsidRDefault="00D3205E">
            <w:pPr>
              <w:rPr>
                <w:b/>
                <w:sz w:val="28"/>
                <w:szCs w:val="28"/>
              </w:rPr>
            </w:pPr>
          </w:p>
        </w:tc>
        <w:tc>
          <w:tcPr>
            <w:tcW w:w="4360" w:type="dxa"/>
          </w:tcPr>
          <w:p w:rsidR="00D3205E" w:rsidRDefault="00D3205E" w:rsidP="00D3205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D3205E" w:rsidRDefault="00D3205E" w:rsidP="00D320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 «Зубутли-Миатлинская СОШ»</w:t>
            </w:r>
          </w:p>
          <w:p w:rsidR="00D3205E" w:rsidRDefault="00D3205E" w:rsidP="00D320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</w:t>
            </w:r>
            <w:proofErr w:type="spellStart"/>
            <w:r>
              <w:rPr>
                <w:sz w:val="28"/>
                <w:szCs w:val="28"/>
              </w:rPr>
              <w:t>П.А.Кадиева</w:t>
            </w:r>
            <w:proofErr w:type="spellEnd"/>
          </w:p>
          <w:p w:rsidR="00D3205E" w:rsidRDefault="00D3205E" w:rsidP="00D320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2017г.</w:t>
            </w:r>
          </w:p>
          <w:p w:rsidR="00D3205E" w:rsidRDefault="00D3205E" w:rsidP="00D3205E">
            <w:pPr>
              <w:jc w:val="right"/>
              <w:rPr>
                <w:b/>
              </w:rPr>
            </w:pPr>
          </w:p>
          <w:p w:rsidR="00D3205E" w:rsidRDefault="00D3205E">
            <w:pPr>
              <w:rPr>
                <w:b/>
                <w:sz w:val="28"/>
                <w:szCs w:val="28"/>
              </w:rPr>
            </w:pPr>
          </w:p>
        </w:tc>
      </w:tr>
    </w:tbl>
    <w:p w:rsidR="00D3205E" w:rsidRDefault="00D3205E" w:rsidP="00D3205E">
      <w:pPr>
        <w:pStyle w:val="a6"/>
        <w:ind w:firstLine="567"/>
        <w:rPr>
          <w:sz w:val="24"/>
        </w:rPr>
      </w:pPr>
    </w:p>
    <w:p w:rsidR="00D3205E" w:rsidRDefault="00D3205E" w:rsidP="00D3205E">
      <w:pPr>
        <w:pStyle w:val="a6"/>
        <w:ind w:firstLine="567"/>
        <w:rPr>
          <w:sz w:val="24"/>
        </w:rPr>
      </w:pPr>
    </w:p>
    <w:p w:rsidR="00D3205E" w:rsidRDefault="00D3205E" w:rsidP="00D3205E">
      <w:pPr>
        <w:pStyle w:val="a6"/>
        <w:ind w:firstLine="567"/>
        <w:rPr>
          <w:sz w:val="24"/>
        </w:rPr>
      </w:pPr>
    </w:p>
    <w:p w:rsidR="00D3205E" w:rsidRDefault="00D3205E" w:rsidP="00D3205E">
      <w:pPr>
        <w:pStyle w:val="a6"/>
        <w:ind w:firstLine="567"/>
        <w:rPr>
          <w:sz w:val="24"/>
        </w:rPr>
      </w:pPr>
    </w:p>
    <w:p w:rsidR="00D3205E" w:rsidRDefault="00D3205E" w:rsidP="00D3205E">
      <w:pPr>
        <w:pStyle w:val="a6"/>
        <w:ind w:firstLine="567"/>
        <w:rPr>
          <w:sz w:val="24"/>
        </w:rPr>
      </w:pPr>
      <w:r>
        <w:rPr>
          <w:sz w:val="24"/>
        </w:rPr>
        <w:t>ПОЛОЖЕНИЕ</w:t>
      </w:r>
    </w:p>
    <w:p w:rsidR="00D3205E" w:rsidRDefault="00D3205E" w:rsidP="00D3205E">
      <w:pPr>
        <w:pStyle w:val="a6"/>
        <w:ind w:firstLine="567"/>
        <w:rPr>
          <w:sz w:val="24"/>
        </w:rPr>
      </w:pPr>
    </w:p>
    <w:p w:rsidR="00D3205E" w:rsidRDefault="00D3205E" w:rsidP="00D3205E">
      <w:pPr>
        <w:pStyle w:val="a6"/>
        <w:ind w:firstLine="567"/>
        <w:rPr>
          <w:sz w:val="24"/>
        </w:rPr>
      </w:pPr>
    </w:p>
    <w:p w:rsidR="00D3205E" w:rsidRDefault="00D3205E" w:rsidP="00D3205E">
      <w:pPr>
        <w:pStyle w:val="a6"/>
        <w:ind w:firstLine="567"/>
        <w:rPr>
          <w:sz w:val="24"/>
        </w:rPr>
      </w:pPr>
    </w:p>
    <w:p w:rsidR="00D3205E" w:rsidRDefault="00D3205E" w:rsidP="00D3205E">
      <w:pPr>
        <w:pStyle w:val="a6"/>
        <w:ind w:firstLine="567"/>
      </w:pPr>
      <w:bookmarkStart w:id="0" w:name="_GoBack"/>
      <w:bookmarkEnd w:id="0"/>
      <w:r>
        <w:rPr>
          <w:sz w:val="24"/>
        </w:rPr>
        <w:t>«</w:t>
      </w:r>
      <w:r>
        <w:t>О</w:t>
      </w:r>
      <w:r w:rsidRPr="00D3205E">
        <w:t xml:space="preserve">б общем собрании (конференции)  работников  </w:t>
      </w:r>
    </w:p>
    <w:p w:rsidR="00D3205E" w:rsidRPr="00D3205E" w:rsidRDefault="00D3205E" w:rsidP="00D3205E">
      <w:pPr>
        <w:pStyle w:val="a6"/>
        <w:ind w:firstLine="567"/>
        <w:rPr>
          <w:bCs w:val="0"/>
          <w:sz w:val="32"/>
        </w:rPr>
      </w:pPr>
      <w:r w:rsidRPr="00D3205E">
        <w:t>МКОУ</w:t>
      </w:r>
      <w:r>
        <w:t xml:space="preserve"> «Зубутли-Миатлинская СОШ»</w:t>
      </w:r>
    </w:p>
    <w:p w:rsidR="00D3205E" w:rsidRPr="00D3205E" w:rsidRDefault="00D3205E" w:rsidP="00D3205E">
      <w:pPr>
        <w:ind w:firstLine="567"/>
        <w:rPr>
          <w:b/>
          <w:bCs/>
          <w:sz w:val="28"/>
        </w:rPr>
      </w:pPr>
    </w:p>
    <w:p w:rsidR="00D3205E" w:rsidRDefault="00D3205E" w:rsidP="00D3205E">
      <w:pPr>
        <w:ind w:firstLine="567"/>
        <w:rPr>
          <w:b/>
          <w:bCs/>
        </w:rPr>
      </w:pPr>
    </w:p>
    <w:p w:rsidR="00D3205E" w:rsidRDefault="00D3205E" w:rsidP="00D3205E">
      <w:pPr>
        <w:ind w:firstLine="567"/>
        <w:rPr>
          <w:b/>
          <w:bCs/>
        </w:rPr>
      </w:pPr>
    </w:p>
    <w:p w:rsidR="00D3205E" w:rsidRDefault="00D3205E" w:rsidP="00D3205E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Общие положения.</w:t>
      </w:r>
    </w:p>
    <w:p w:rsidR="00D3205E" w:rsidRDefault="00D3205E" w:rsidP="00D3205E">
      <w:pPr>
        <w:jc w:val="center"/>
        <w:rPr>
          <w:b/>
          <w:bCs/>
        </w:rPr>
      </w:pPr>
    </w:p>
    <w:p w:rsidR="00D3205E" w:rsidRDefault="00D3205E" w:rsidP="00D3205E">
      <w:pPr>
        <w:jc w:val="center"/>
        <w:rPr>
          <w:b/>
          <w:bCs/>
        </w:rPr>
      </w:pP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Настоящее положение разработано в соответствии с Федеральным законом № 273-ФЗ от 29.12.2012г «Об образовании в Российской Федерации»  и  Уставом образовательной организации.</w:t>
      </w:r>
    </w:p>
    <w:p w:rsidR="00D3205E" w:rsidRDefault="00D3205E" w:rsidP="00D3205E">
      <w:pPr>
        <w:numPr>
          <w:ilvl w:val="1"/>
          <w:numId w:val="1"/>
        </w:numPr>
        <w:ind w:firstLine="567"/>
      </w:pPr>
      <w:r>
        <w:t xml:space="preserve">Общее собрание трудового коллектива (далее Общее собрание)  образовательной организации является коллегиальным органом управления. </w:t>
      </w:r>
    </w:p>
    <w:p w:rsidR="00D3205E" w:rsidRDefault="00D3205E" w:rsidP="00D3205E">
      <w:pPr>
        <w:numPr>
          <w:ilvl w:val="1"/>
          <w:numId w:val="1"/>
        </w:numPr>
        <w:ind w:firstLine="567"/>
      </w:pPr>
      <w:r>
        <w:t>Общее собрание представляет полномочия трудового коллектива.</w:t>
      </w:r>
    </w:p>
    <w:p w:rsidR="00D3205E" w:rsidRDefault="00D3205E" w:rsidP="00D3205E">
      <w:pPr>
        <w:numPr>
          <w:ilvl w:val="1"/>
          <w:numId w:val="1"/>
        </w:numPr>
        <w:ind w:firstLine="567"/>
      </w:pPr>
      <w:r>
        <w:t>Общее собрание возглавляется председателем Общего собрания.</w:t>
      </w:r>
    </w:p>
    <w:p w:rsidR="00D3205E" w:rsidRDefault="00D3205E" w:rsidP="00D3205E">
      <w:pPr>
        <w:numPr>
          <w:ilvl w:val="1"/>
          <w:numId w:val="1"/>
        </w:numPr>
        <w:ind w:firstLine="567"/>
      </w:pPr>
      <w:r>
        <w:t>Решения Общего собрания, принятые в пределах его полномочий и в соответствии с законодательством Российской Федерации, обязательны для исполнения администрацией и  всеми членами коллектива.</w:t>
      </w:r>
    </w:p>
    <w:p w:rsidR="00D3205E" w:rsidRDefault="00D3205E" w:rsidP="00D3205E">
      <w:pPr>
        <w:numPr>
          <w:ilvl w:val="1"/>
          <w:numId w:val="1"/>
        </w:numPr>
        <w:ind w:firstLine="567"/>
      </w:pPr>
      <w:r>
        <w:lastRenderedPageBreak/>
        <w:t>Изменения и дополнения в настоящее положение вносятся Общим собранием и принимаются на его заседании.</w:t>
      </w:r>
    </w:p>
    <w:p w:rsidR="00D3205E" w:rsidRDefault="00D3205E" w:rsidP="00D3205E">
      <w:pPr>
        <w:numPr>
          <w:ilvl w:val="1"/>
          <w:numId w:val="1"/>
        </w:numPr>
        <w:ind w:firstLine="567"/>
      </w:pPr>
      <w:r>
        <w:t>Срок данного положения не ограничен. Положение действует до принятия нового.</w:t>
      </w:r>
    </w:p>
    <w:p w:rsidR="00D3205E" w:rsidRDefault="00D3205E" w:rsidP="00D3205E">
      <w:pPr>
        <w:ind w:firstLine="567"/>
      </w:pPr>
    </w:p>
    <w:p w:rsidR="00D3205E" w:rsidRDefault="00D3205E" w:rsidP="00D3205E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Основные задачи Общего собрания.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Общее собрание содействует осуществлению управленческих начал, развитию инициативы трудового коллектива.</w:t>
      </w:r>
    </w:p>
    <w:p w:rsidR="00D3205E" w:rsidRDefault="00D3205E" w:rsidP="00D3205E">
      <w:pPr>
        <w:numPr>
          <w:ilvl w:val="1"/>
          <w:numId w:val="1"/>
        </w:numPr>
        <w:ind w:firstLine="567"/>
      </w:pPr>
      <w:r>
        <w:t>Общее собрание реализует право на самостоятельность образовательной организации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D3205E" w:rsidRDefault="00D3205E" w:rsidP="00D3205E">
      <w:pPr>
        <w:numPr>
          <w:ilvl w:val="1"/>
          <w:numId w:val="1"/>
        </w:numPr>
        <w:ind w:firstLine="567"/>
      </w:pPr>
      <w:r>
        <w:t>Общее собрание содействует расширению коллективных, демократических форм управления и воплощения в жизнь государственно-общественных принципов.</w:t>
      </w:r>
    </w:p>
    <w:p w:rsidR="00D3205E" w:rsidRDefault="00D3205E" w:rsidP="00D3205E">
      <w:pPr>
        <w:ind w:firstLine="567"/>
      </w:pPr>
    </w:p>
    <w:p w:rsidR="00D3205E" w:rsidRDefault="00D3205E" w:rsidP="00D3205E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Функции Общего собрания.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Общее собрание: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обсуждает и рекомендует к утверждению проект коллективного договора, правила внутреннего трудового распорядка, графики работы, графики отпусков работников образовательной организации;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рассматривает, обсуждает и рекомендует к утверждению программу развития образовательной организации;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рассматривает, обсуждает и рекомендует к утверждению проект годового плана образовательной организации;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вносит изменения и дополнения в Устав образовательной организации, другие локальные акты;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обсуждает вопросы состояния трудовой дисциплины в образовательной организации и мероприятия по ее укреплению, рассматривает факты нарушения трудовой дисциплины работниками образовательной организации;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рассматривает вопросы охраны и безопасности условий труда работников, охраны жизни и здоровья обучающихся образовательной организации;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вносит предложения Учредителю по улучшению финансово-хозяйственной деятельности образовательной организации;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 xml:space="preserve">определяет размер доплат, надбавок, премий и других выплат стимулирующего </w:t>
      </w:r>
      <w:proofErr w:type="gramStart"/>
      <w:r>
        <w:rPr>
          <w:sz w:val="24"/>
        </w:rPr>
        <w:t>характера</w:t>
      </w:r>
      <w:proofErr w:type="gramEnd"/>
      <w:r>
        <w:rPr>
          <w:sz w:val="24"/>
        </w:rPr>
        <w:t xml:space="preserve"> в пределах имеющихся в образовательной организации средств из фонда оплаты труда;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определяет порядок и условия предоставления социальных гарантий и льгот в пределах компетенции образовательной организации;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вносит предложения в договор о взаимоотношениях между Учредителем и образовательной организацией;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заслушивает отчеты директора образовательной организации о расходовании бюджетных и внебюджетных средств;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 xml:space="preserve">заслушивает отчеты о работе директора, заместителей директора, и других работников, вносит на рассмотрение администрации предложения по совершенствованию работы; 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знакомится с итоговыми документами по проверке государственными и муниципальными органами деятельности образовательной организации и заслушивает администрацию о выполнении мероприятий по устранению недостатков в работе;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 xml:space="preserve">при необходимости рассматривает и обсуждает  вопросы работы с родителями (законными представителями)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решения родительского комитета и Родительского собрания образовательной организации;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 xml:space="preserve">в рамках действующего законодательства принимает необходимые меры, ограждающие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</w:t>
      </w:r>
      <w:r>
        <w:rPr>
          <w:sz w:val="24"/>
        </w:rPr>
        <w:lastRenderedPageBreak/>
        <w:t>образовательной организации, его самоуправляемости. Выходит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D3205E" w:rsidRDefault="00D3205E" w:rsidP="00D3205E">
      <w:pPr>
        <w:pStyle w:val="a8"/>
        <w:ind w:firstLine="567"/>
        <w:jc w:val="left"/>
        <w:rPr>
          <w:sz w:val="24"/>
        </w:rPr>
      </w:pPr>
    </w:p>
    <w:p w:rsidR="00D3205E" w:rsidRDefault="00D3205E" w:rsidP="00D3205E">
      <w:pPr>
        <w:pStyle w:val="a8"/>
        <w:numPr>
          <w:ilvl w:val="0"/>
          <w:numId w:val="1"/>
        </w:numPr>
        <w:jc w:val="center"/>
        <w:rPr>
          <w:b/>
          <w:bCs/>
          <w:sz w:val="24"/>
        </w:rPr>
      </w:pPr>
      <w:r>
        <w:rPr>
          <w:b/>
          <w:bCs/>
          <w:sz w:val="24"/>
        </w:rPr>
        <w:t>Права Общего собрания.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Общее собрание имеет право: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участвовать в управлении образовательной организацией;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Каждый член Общего собрания имеет право: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потребовать обсуждения Общим собранием любого вопроса, касающегося деятельности образовательной организации, если его предложение поддержит не менее одной трети членов собрания;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при несогласии с решением Общего собрания высказать свое мотивированное мнение, которое должно быть занесено в протокол.</w:t>
      </w:r>
    </w:p>
    <w:p w:rsidR="00D3205E" w:rsidRDefault="00D3205E" w:rsidP="00D3205E">
      <w:pPr>
        <w:pStyle w:val="a8"/>
        <w:ind w:firstLine="567"/>
        <w:jc w:val="left"/>
        <w:rPr>
          <w:sz w:val="24"/>
        </w:rPr>
      </w:pPr>
    </w:p>
    <w:p w:rsidR="00D3205E" w:rsidRDefault="00D3205E" w:rsidP="00D3205E">
      <w:pPr>
        <w:pStyle w:val="a8"/>
        <w:numPr>
          <w:ilvl w:val="0"/>
          <w:numId w:val="1"/>
        </w:numPr>
        <w:jc w:val="center"/>
        <w:rPr>
          <w:b/>
          <w:bCs/>
          <w:sz w:val="24"/>
        </w:rPr>
      </w:pPr>
      <w:r>
        <w:rPr>
          <w:b/>
          <w:bCs/>
          <w:sz w:val="24"/>
        </w:rPr>
        <w:t>Организация управления Общим собранием.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В состав Общего собрания входят все работники учреждения.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На заседание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Для ведения Общего собрания из его состава открытым голосованием избирается председатель и секретарь сроком на один календарный год, которые выбирают свои обязанности на общественных началах.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Председатель Общего собрания: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организует деятельность Общего собрания;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информирует членов трудового коллектива о предстоящем заседании не менее чем за 30 дней до его проведения;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организует подготовку и проведение заседания;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определяет повестку дня;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контролирует выполнение решений.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Общее собрание собирается не реже 2 раз в календарный год.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Общее собрание считается правомочным, если на нем присутствует не менее 50% членов трудового коллектива образовательной организации.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Решение Общего собрания принимается открытым голосованием.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Решение Общего собрания считается принятым, если за него проголосовало не менее 51% присутствующих.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 xml:space="preserve">Решение Общего собрания </w:t>
      </w:r>
      <w:proofErr w:type="gramStart"/>
      <w:r>
        <w:rPr>
          <w:sz w:val="24"/>
        </w:rPr>
        <w:t>обязательно к исполнению</w:t>
      </w:r>
      <w:proofErr w:type="gramEnd"/>
      <w:r>
        <w:rPr>
          <w:sz w:val="24"/>
        </w:rPr>
        <w:t xml:space="preserve">  для всех членов трудового коллектива образовательной организации.</w:t>
      </w:r>
    </w:p>
    <w:p w:rsidR="00D3205E" w:rsidRDefault="00D3205E" w:rsidP="00D3205E">
      <w:pPr>
        <w:pStyle w:val="a8"/>
        <w:jc w:val="left"/>
        <w:rPr>
          <w:sz w:val="24"/>
        </w:rPr>
      </w:pPr>
    </w:p>
    <w:p w:rsidR="00D3205E" w:rsidRDefault="00D3205E" w:rsidP="00D3205E">
      <w:pPr>
        <w:pStyle w:val="a8"/>
        <w:numPr>
          <w:ilvl w:val="0"/>
          <w:numId w:val="1"/>
        </w:numPr>
        <w:jc w:val="center"/>
        <w:rPr>
          <w:b/>
          <w:bCs/>
          <w:sz w:val="24"/>
        </w:rPr>
      </w:pPr>
      <w:r>
        <w:rPr>
          <w:b/>
          <w:bCs/>
          <w:sz w:val="24"/>
        </w:rPr>
        <w:t>Взаимосвязь с другими органами самоуправления.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Общее собрание организует взаимодействие с другими органами самоуправления образовательной организации – педагогическим и Управляющим советами: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через участие представителей трудового коллектива в заседаниях педагогического и Управляющего советов образовательной организации;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представление на ознакомление педагогическому и Управляющему советам  материалов, готовящихся к обсуждению и принятию на заседании Общего собрания;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внесение предложений и дополнений по вопросам, рассматриваемым на заседаниях педагогического и Управляющего советов образовательной организации.</w:t>
      </w:r>
    </w:p>
    <w:p w:rsidR="00D3205E" w:rsidRDefault="00D3205E" w:rsidP="00D3205E">
      <w:pPr>
        <w:pStyle w:val="a8"/>
        <w:ind w:firstLine="567"/>
        <w:jc w:val="left"/>
        <w:rPr>
          <w:sz w:val="24"/>
        </w:rPr>
      </w:pPr>
    </w:p>
    <w:p w:rsidR="00D3205E" w:rsidRDefault="00D3205E" w:rsidP="00D3205E">
      <w:pPr>
        <w:pStyle w:val="a8"/>
        <w:numPr>
          <w:ilvl w:val="0"/>
          <w:numId w:val="1"/>
        </w:num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Ответственность Общего собрания.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Общее собрание несет ответственность: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за выполнение не в полном объеме или невыполнение закрепленных за ним задач и функций;</w:t>
      </w:r>
    </w:p>
    <w:p w:rsidR="00D3205E" w:rsidRDefault="00D3205E" w:rsidP="00D3205E">
      <w:pPr>
        <w:pStyle w:val="a8"/>
        <w:numPr>
          <w:ilvl w:val="0"/>
          <w:numId w:val="2"/>
        </w:numPr>
        <w:ind w:left="0" w:firstLine="567"/>
        <w:jc w:val="left"/>
        <w:rPr>
          <w:sz w:val="24"/>
        </w:rPr>
      </w:pPr>
      <w:r>
        <w:rPr>
          <w:sz w:val="24"/>
        </w:rPr>
        <w:t>за соответствие принимаемых решений законодательству РФ, нормативно-правовым актам.</w:t>
      </w:r>
    </w:p>
    <w:p w:rsidR="00D3205E" w:rsidRDefault="00D3205E" w:rsidP="00D3205E">
      <w:pPr>
        <w:pStyle w:val="a8"/>
        <w:numPr>
          <w:ilvl w:val="0"/>
          <w:numId w:val="1"/>
        </w:numPr>
        <w:jc w:val="center"/>
        <w:rPr>
          <w:b/>
          <w:bCs/>
          <w:sz w:val="24"/>
        </w:rPr>
      </w:pPr>
      <w:r>
        <w:rPr>
          <w:b/>
          <w:bCs/>
          <w:sz w:val="24"/>
        </w:rPr>
        <w:t>Делопроизводство Общего собрания.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Заседания Общего собрания оформляются протоколом.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В протоколе фиксируется:</w:t>
      </w:r>
    </w:p>
    <w:p w:rsidR="00D3205E" w:rsidRDefault="00D3205E" w:rsidP="00D3205E">
      <w:pPr>
        <w:pStyle w:val="a8"/>
        <w:numPr>
          <w:ilvl w:val="0"/>
          <w:numId w:val="2"/>
        </w:numPr>
        <w:tabs>
          <w:tab w:val="clear" w:pos="720"/>
          <w:tab w:val="num" w:pos="1134"/>
        </w:tabs>
        <w:ind w:left="0" w:firstLine="851"/>
        <w:jc w:val="left"/>
        <w:rPr>
          <w:sz w:val="24"/>
        </w:rPr>
      </w:pPr>
      <w:r>
        <w:rPr>
          <w:sz w:val="24"/>
        </w:rPr>
        <w:t>дата проведения;</w:t>
      </w:r>
    </w:p>
    <w:p w:rsidR="00D3205E" w:rsidRDefault="00D3205E" w:rsidP="00D3205E">
      <w:pPr>
        <w:pStyle w:val="a8"/>
        <w:numPr>
          <w:ilvl w:val="0"/>
          <w:numId w:val="2"/>
        </w:numPr>
        <w:tabs>
          <w:tab w:val="clear" w:pos="720"/>
          <w:tab w:val="num" w:pos="1134"/>
        </w:tabs>
        <w:ind w:left="0" w:firstLine="851"/>
        <w:jc w:val="left"/>
        <w:rPr>
          <w:sz w:val="24"/>
        </w:rPr>
      </w:pPr>
      <w:r>
        <w:rPr>
          <w:sz w:val="24"/>
        </w:rPr>
        <w:t>количественное присутствие (отсутствие) членов трудового коллектива;</w:t>
      </w:r>
    </w:p>
    <w:p w:rsidR="00D3205E" w:rsidRDefault="00D3205E" w:rsidP="00D3205E">
      <w:pPr>
        <w:pStyle w:val="a8"/>
        <w:numPr>
          <w:ilvl w:val="0"/>
          <w:numId w:val="2"/>
        </w:numPr>
        <w:tabs>
          <w:tab w:val="clear" w:pos="720"/>
          <w:tab w:val="num" w:pos="1134"/>
        </w:tabs>
        <w:ind w:left="0" w:firstLine="851"/>
        <w:jc w:val="left"/>
        <w:rPr>
          <w:sz w:val="24"/>
        </w:rPr>
      </w:pPr>
      <w:r>
        <w:rPr>
          <w:sz w:val="24"/>
        </w:rPr>
        <w:t>приглашенные (ФИО, должность);</w:t>
      </w:r>
    </w:p>
    <w:p w:rsidR="00D3205E" w:rsidRDefault="00D3205E" w:rsidP="00D3205E">
      <w:pPr>
        <w:pStyle w:val="a8"/>
        <w:numPr>
          <w:ilvl w:val="0"/>
          <w:numId w:val="2"/>
        </w:numPr>
        <w:tabs>
          <w:tab w:val="clear" w:pos="720"/>
          <w:tab w:val="num" w:pos="1134"/>
        </w:tabs>
        <w:ind w:left="0" w:firstLine="851"/>
        <w:jc w:val="left"/>
        <w:rPr>
          <w:sz w:val="24"/>
        </w:rPr>
      </w:pPr>
      <w:r>
        <w:rPr>
          <w:sz w:val="24"/>
        </w:rPr>
        <w:t>повестка дня;</w:t>
      </w:r>
    </w:p>
    <w:p w:rsidR="00D3205E" w:rsidRDefault="00D3205E" w:rsidP="00D3205E">
      <w:pPr>
        <w:pStyle w:val="a8"/>
        <w:numPr>
          <w:ilvl w:val="0"/>
          <w:numId w:val="2"/>
        </w:numPr>
        <w:tabs>
          <w:tab w:val="clear" w:pos="720"/>
          <w:tab w:val="num" w:pos="1134"/>
        </w:tabs>
        <w:ind w:left="0" w:firstLine="851"/>
        <w:jc w:val="left"/>
        <w:rPr>
          <w:sz w:val="24"/>
        </w:rPr>
      </w:pPr>
      <w:r>
        <w:rPr>
          <w:sz w:val="24"/>
        </w:rPr>
        <w:t>ход обсуждения вопросов (кратко);</w:t>
      </w:r>
    </w:p>
    <w:p w:rsidR="00D3205E" w:rsidRDefault="00D3205E" w:rsidP="00D3205E">
      <w:pPr>
        <w:pStyle w:val="a8"/>
        <w:numPr>
          <w:ilvl w:val="0"/>
          <w:numId w:val="2"/>
        </w:numPr>
        <w:tabs>
          <w:tab w:val="clear" w:pos="720"/>
          <w:tab w:val="num" w:pos="1134"/>
        </w:tabs>
        <w:ind w:left="0" w:firstLine="851"/>
        <w:jc w:val="left"/>
        <w:rPr>
          <w:sz w:val="24"/>
        </w:rPr>
      </w:pPr>
      <w:r>
        <w:rPr>
          <w:sz w:val="24"/>
        </w:rPr>
        <w:t>предложения, рекомендации и замечания членов трудового коллектива и приглашенных лиц;</w:t>
      </w:r>
    </w:p>
    <w:p w:rsidR="00D3205E" w:rsidRDefault="00D3205E" w:rsidP="00D3205E">
      <w:pPr>
        <w:pStyle w:val="a8"/>
        <w:numPr>
          <w:ilvl w:val="0"/>
          <w:numId w:val="2"/>
        </w:numPr>
        <w:tabs>
          <w:tab w:val="clear" w:pos="720"/>
          <w:tab w:val="num" w:pos="1134"/>
        </w:tabs>
        <w:ind w:left="0" w:firstLine="851"/>
        <w:jc w:val="left"/>
        <w:rPr>
          <w:sz w:val="24"/>
        </w:rPr>
      </w:pPr>
      <w:r>
        <w:rPr>
          <w:sz w:val="24"/>
        </w:rPr>
        <w:t>решение.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Протоколы подписываются председателем и секретарем Общего собрания.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Нумерация протоколов ведется от начала учебного года.</w:t>
      </w:r>
    </w:p>
    <w:p w:rsidR="00D3205E" w:rsidRDefault="00D3205E" w:rsidP="00D3205E">
      <w:pPr>
        <w:pStyle w:val="a8"/>
        <w:numPr>
          <w:ilvl w:val="1"/>
          <w:numId w:val="1"/>
        </w:numPr>
        <w:ind w:firstLine="567"/>
        <w:jc w:val="left"/>
        <w:rPr>
          <w:sz w:val="24"/>
        </w:rPr>
      </w:pPr>
      <w:r>
        <w:rPr>
          <w:sz w:val="24"/>
        </w:rPr>
        <w:t>Протоколы Общего собрания хранятся в делах Учреждения (50 лет) и передается по акту (при смене руководителя, передаче в архив).</w:t>
      </w:r>
    </w:p>
    <w:p w:rsidR="00331B25" w:rsidRDefault="00331B25"/>
    <w:sectPr w:rsidR="00331B25" w:rsidSect="00D3205E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20889"/>
    <w:multiLevelType w:val="hybridMultilevel"/>
    <w:tmpl w:val="9CEA4CC0"/>
    <w:lvl w:ilvl="0" w:tplc="22625E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272403"/>
    <w:multiLevelType w:val="hybridMultilevel"/>
    <w:tmpl w:val="A57C1B68"/>
    <w:lvl w:ilvl="0" w:tplc="C0BA3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345044E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0DE01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D08C0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F2FE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C4442E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FA1D7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5C8B7C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AF4F26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B4"/>
    <w:rsid w:val="0000067F"/>
    <w:rsid w:val="001C4BB4"/>
    <w:rsid w:val="00331B25"/>
    <w:rsid w:val="00340332"/>
    <w:rsid w:val="00D3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Title"/>
    <w:basedOn w:val="a"/>
    <w:link w:val="a7"/>
    <w:qFormat/>
    <w:rsid w:val="00D3205E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D320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D3205E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semiHidden/>
    <w:rsid w:val="00D320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20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20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Title"/>
    <w:basedOn w:val="a"/>
    <w:link w:val="a7"/>
    <w:qFormat/>
    <w:rsid w:val="00D3205E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D320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D3205E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semiHidden/>
    <w:rsid w:val="00D320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20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20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cp:lastPrinted>2017-12-04T06:02:00Z</cp:lastPrinted>
  <dcterms:created xsi:type="dcterms:W3CDTF">2017-12-04T06:00:00Z</dcterms:created>
  <dcterms:modified xsi:type="dcterms:W3CDTF">2017-12-04T06:03:00Z</dcterms:modified>
</cp:coreProperties>
</file>