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D9" w:rsidRPr="00184F18" w:rsidRDefault="003124D9" w:rsidP="003124D9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                          </w:t>
      </w:r>
      <w:r w:rsidRPr="00184F18">
        <w:rPr>
          <w:rFonts w:ascii="Calibri" w:hAnsi="Calibri"/>
        </w:rPr>
        <w:t xml:space="preserve">МИНИСТЕРСТВО ОБРАЗОВАНИЯ РЕСПУБЛИКИ ДАГЕСТАН  </w:t>
      </w:r>
    </w:p>
    <w:p w:rsidR="003124D9" w:rsidRPr="00184F18" w:rsidRDefault="003124D9" w:rsidP="003124D9">
      <w:pPr>
        <w:spacing w:line="276" w:lineRule="auto"/>
        <w:rPr>
          <w:rFonts w:ascii="Calibri" w:hAnsi="Calibri"/>
        </w:rPr>
      </w:pPr>
      <w:r w:rsidRPr="00184F18">
        <w:rPr>
          <w:rFonts w:ascii="Calibri" w:hAnsi="Calibri"/>
        </w:rPr>
        <w:t xml:space="preserve">             МУНИЦИПАЛЬНОЕ КАЗЕННОЕ ОБЩЕОБРАЗОВАТЕЛЬНОЕ УЧРЕЖДЕНИЕ </w:t>
      </w:r>
    </w:p>
    <w:p w:rsidR="003124D9" w:rsidRPr="00184F18" w:rsidRDefault="003124D9" w:rsidP="003124D9">
      <w:pPr>
        <w:spacing w:line="276" w:lineRule="auto"/>
        <w:rPr>
          <w:rFonts w:ascii="Calibri" w:hAnsi="Calibri"/>
        </w:rPr>
      </w:pPr>
      <w:r w:rsidRPr="00184F18">
        <w:rPr>
          <w:rFonts w:ascii="Calibri" w:hAnsi="Calibri"/>
        </w:rPr>
        <w:t xml:space="preserve">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11415"/>
      </w:tblGrid>
      <w:tr w:rsidR="003124D9" w:rsidRPr="00184F18" w:rsidTr="002663B7">
        <w:trPr>
          <w:trHeight w:val="100"/>
        </w:trPr>
        <w:tc>
          <w:tcPr>
            <w:tcW w:w="11415" w:type="dxa"/>
          </w:tcPr>
          <w:tbl>
            <w:tblPr>
              <w:tblpPr w:leftFromText="180" w:rightFromText="180" w:vertAnchor="text" w:horzAnchor="page" w:tblpX="640" w:tblpY="-69"/>
              <w:tblOverlap w:val="never"/>
              <w:tblW w:w="11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098"/>
            </w:tblGrid>
            <w:tr w:rsidR="003124D9" w:rsidRPr="00184F18" w:rsidTr="002663B7">
              <w:trPr>
                <w:trHeight w:val="80"/>
              </w:trPr>
              <w:tc>
                <w:tcPr>
                  <w:tcW w:w="11098" w:type="dxa"/>
                  <w:tcBorders>
                    <w:top w:val="nil"/>
                    <w:bottom w:val="nil"/>
                  </w:tcBorders>
                </w:tcPr>
                <w:p w:rsidR="003124D9" w:rsidRPr="00184F18" w:rsidRDefault="003124D9" w:rsidP="002663B7">
                  <w:pPr>
                    <w:ind w:left="1596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3124D9" w:rsidRPr="00184F18" w:rsidRDefault="003124D9" w:rsidP="002663B7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3124D9" w:rsidRPr="00184F18" w:rsidRDefault="003124D9" w:rsidP="003124D9">
      <w:pPr>
        <w:spacing w:line="276" w:lineRule="auto"/>
        <w:rPr>
          <w:rFonts w:ascii="Calibri" w:hAnsi="Calibri"/>
          <w:b/>
          <w:i/>
          <w:sz w:val="22"/>
          <w:szCs w:val="22"/>
        </w:rPr>
      </w:pPr>
      <w:r w:rsidRPr="00184F18">
        <w:rPr>
          <w:rFonts w:ascii="Calibri" w:hAnsi="Calibri"/>
          <w:i/>
          <w:sz w:val="22"/>
          <w:szCs w:val="22"/>
        </w:rPr>
        <w:t xml:space="preserve">                               </w:t>
      </w:r>
      <w:proofErr w:type="spellStart"/>
      <w:r w:rsidRPr="00184F18">
        <w:rPr>
          <w:rFonts w:ascii="Calibri" w:hAnsi="Calibri"/>
          <w:b/>
          <w:i/>
          <w:sz w:val="22"/>
          <w:szCs w:val="22"/>
        </w:rPr>
        <w:t>с</w:t>
      </w:r>
      <w:proofErr w:type="gramStart"/>
      <w:r w:rsidRPr="00184F18">
        <w:rPr>
          <w:rFonts w:ascii="Calibri" w:hAnsi="Calibri"/>
          <w:b/>
          <w:i/>
          <w:sz w:val="22"/>
          <w:szCs w:val="22"/>
        </w:rPr>
        <w:t>.З</w:t>
      </w:r>
      <w:proofErr w:type="gramEnd"/>
      <w:r w:rsidRPr="00184F18">
        <w:rPr>
          <w:rFonts w:ascii="Calibri" w:hAnsi="Calibri"/>
          <w:b/>
          <w:i/>
          <w:sz w:val="22"/>
          <w:szCs w:val="22"/>
        </w:rPr>
        <w:t>убутли-Миатли</w:t>
      </w:r>
      <w:proofErr w:type="spellEnd"/>
      <w:r w:rsidRPr="00184F18">
        <w:rPr>
          <w:rFonts w:ascii="Calibri" w:hAnsi="Calibri"/>
          <w:b/>
          <w:i/>
          <w:sz w:val="22"/>
          <w:szCs w:val="22"/>
        </w:rPr>
        <w:t xml:space="preserve">  Кизилюртовского района, ул. Школьная, 1.     </w:t>
      </w:r>
    </w:p>
    <w:p w:rsidR="003124D9" w:rsidRPr="00184F18" w:rsidRDefault="003124D9" w:rsidP="003124D9">
      <w:pPr>
        <w:spacing w:line="276" w:lineRule="auto"/>
        <w:rPr>
          <w:rFonts w:ascii="Calibri" w:hAnsi="Calibri"/>
          <w:b/>
          <w:i/>
          <w:sz w:val="22"/>
          <w:szCs w:val="22"/>
        </w:rPr>
      </w:pPr>
      <w:r w:rsidRPr="00184F18">
        <w:rPr>
          <w:rFonts w:ascii="Calibri" w:hAnsi="Calibri"/>
          <w:b/>
          <w:i/>
          <w:sz w:val="22"/>
          <w:szCs w:val="22"/>
        </w:rPr>
        <w:t xml:space="preserve">                                                                     </w:t>
      </w:r>
      <w:proofErr w:type="gramStart"/>
      <w:r w:rsidRPr="00184F18">
        <w:rPr>
          <w:rFonts w:ascii="Calibri" w:hAnsi="Calibri"/>
          <w:b/>
          <w:i/>
          <w:sz w:val="22"/>
          <w:szCs w:val="22"/>
          <w:lang w:val="en-US"/>
        </w:rPr>
        <w:t>e</w:t>
      </w:r>
      <w:r w:rsidRPr="00184F18">
        <w:rPr>
          <w:rFonts w:ascii="Calibri" w:hAnsi="Calibri"/>
          <w:b/>
          <w:i/>
          <w:sz w:val="22"/>
          <w:szCs w:val="22"/>
        </w:rPr>
        <w:t>-</w:t>
      </w:r>
      <w:r w:rsidRPr="00184F18">
        <w:rPr>
          <w:rFonts w:ascii="Calibri" w:hAnsi="Calibri"/>
          <w:b/>
          <w:i/>
          <w:sz w:val="22"/>
          <w:szCs w:val="22"/>
          <w:lang w:val="en-US"/>
        </w:rPr>
        <w:t>mail</w:t>
      </w:r>
      <w:proofErr w:type="gramEnd"/>
      <w:r w:rsidRPr="00184F18">
        <w:rPr>
          <w:rFonts w:ascii="Calibri" w:hAnsi="Calibri"/>
          <w:b/>
          <w:i/>
          <w:sz w:val="22"/>
          <w:szCs w:val="22"/>
        </w:rPr>
        <w:t xml:space="preserve">:  </w:t>
      </w:r>
      <w:r w:rsidRPr="00184F18">
        <w:rPr>
          <w:rFonts w:ascii="Calibri" w:hAnsi="Calibri"/>
          <w:b/>
          <w:i/>
          <w:sz w:val="22"/>
          <w:szCs w:val="22"/>
          <w:lang w:val="en-US"/>
        </w:rPr>
        <w:t>z</w:t>
      </w:r>
      <w:r w:rsidRPr="00184F18">
        <w:rPr>
          <w:rFonts w:ascii="Calibri" w:hAnsi="Calibri"/>
          <w:b/>
          <w:i/>
          <w:sz w:val="22"/>
          <w:szCs w:val="22"/>
        </w:rPr>
        <w:t>-</w:t>
      </w:r>
      <w:proofErr w:type="spellStart"/>
      <w:r w:rsidRPr="00184F18">
        <w:rPr>
          <w:rFonts w:ascii="Calibri" w:hAnsi="Calibri"/>
          <w:b/>
          <w:i/>
          <w:sz w:val="22"/>
          <w:szCs w:val="22"/>
          <w:lang w:val="en-US"/>
        </w:rPr>
        <w:t>miat</w:t>
      </w:r>
      <w:proofErr w:type="spellEnd"/>
      <w:r w:rsidRPr="00184F18">
        <w:rPr>
          <w:rFonts w:ascii="Calibri" w:hAnsi="Calibri"/>
          <w:b/>
          <w:i/>
          <w:sz w:val="22"/>
          <w:szCs w:val="22"/>
        </w:rPr>
        <w:t>@</w:t>
      </w:r>
      <w:proofErr w:type="spellStart"/>
      <w:r w:rsidRPr="00184F18">
        <w:rPr>
          <w:rFonts w:ascii="Calibri" w:hAnsi="Calibri"/>
          <w:b/>
          <w:i/>
          <w:sz w:val="22"/>
          <w:szCs w:val="22"/>
          <w:lang w:val="en-US"/>
        </w:rPr>
        <w:t>yandex</w:t>
      </w:r>
      <w:proofErr w:type="spellEnd"/>
      <w:r w:rsidRPr="00184F18">
        <w:rPr>
          <w:rFonts w:ascii="Calibri" w:hAnsi="Calibri"/>
          <w:b/>
          <w:i/>
          <w:sz w:val="22"/>
          <w:szCs w:val="22"/>
        </w:rPr>
        <w:t>.</w:t>
      </w:r>
      <w:proofErr w:type="spellStart"/>
      <w:r w:rsidRPr="00184F18">
        <w:rPr>
          <w:rFonts w:ascii="Calibri" w:hAnsi="Calibri"/>
          <w:b/>
          <w:i/>
          <w:sz w:val="22"/>
          <w:szCs w:val="22"/>
          <w:lang w:val="en-US"/>
        </w:rPr>
        <w:t>ru</w:t>
      </w:r>
      <w:proofErr w:type="spellEnd"/>
    </w:p>
    <w:p w:rsidR="003124D9" w:rsidRPr="00184F18" w:rsidRDefault="003124D9" w:rsidP="003124D9">
      <w:pPr>
        <w:ind w:left="-993" w:firstLine="993"/>
        <w:rPr>
          <w:sz w:val="20"/>
          <w:szCs w:val="20"/>
        </w:rPr>
      </w:pPr>
    </w:p>
    <w:p w:rsidR="003124D9" w:rsidRPr="00184F18" w:rsidRDefault="003124D9" w:rsidP="003124D9">
      <w:pPr>
        <w:ind w:left="-993" w:firstLine="993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3124D9" w:rsidRPr="00184F18" w:rsidTr="002663B7">
        <w:tc>
          <w:tcPr>
            <w:tcW w:w="5211" w:type="dxa"/>
          </w:tcPr>
          <w:p w:rsidR="003124D9" w:rsidRPr="00184F18" w:rsidRDefault="003124D9" w:rsidP="003124D9">
            <w:pPr>
              <w:rPr>
                <w:b/>
                <w:sz w:val="28"/>
                <w:szCs w:val="28"/>
              </w:rPr>
            </w:pPr>
          </w:p>
        </w:tc>
        <w:tc>
          <w:tcPr>
            <w:tcW w:w="4360" w:type="dxa"/>
          </w:tcPr>
          <w:p w:rsidR="003124D9" w:rsidRPr="003124D9" w:rsidRDefault="003124D9" w:rsidP="003124D9">
            <w:pPr>
              <w:contextualSpacing/>
              <w:jc w:val="right"/>
              <w:rPr>
                <w:b/>
                <w:szCs w:val="28"/>
              </w:rPr>
            </w:pPr>
            <w:r w:rsidRPr="003124D9">
              <w:rPr>
                <w:b/>
                <w:szCs w:val="28"/>
              </w:rPr>
              <w:t>Утверждаю</w:t>
            </w:r>
          </w:p>
          <w:p w:rsidR="003124D9" w:rsidRDefault="003124D9" w:rsidP="003124D9">
            <w:pPr>
              <w:jc w:val="right"/>
              <w:rPr>
                <w:szCs w:val="28"/>
              </w:rPr>
            </w:pPr>
            <w:r w:rsidRPr="003124D9">
              <w:rPr>
                <w:szCs w:val="28"/>
              </w:rPr>
              <w:t xml:space="preserve">Директор МКОУ </w:t>
            </w:r>
          </w:p>
          <w:p w:rsidR="003124D9" w:rsidRPr="003124D9" w:rsidRDefault="003124D9" w:rsidP="003124D9">
            <w:pPr>
              <w:jc w:val="right"/>
              <w:rPr>
                <w:szCs w:val="28"/>
              </w:rPr>
            </w:pPr>
            <w:r w:rsidRPr="003124D9">
              <w:rPr>
                <w:szCs w:val="28"/>
              </w:rPr>
              <w:t>«Зубутли-Миатлинская СОШ»</w:t>
            </w:r>
          </w:p>
          <w:p w:rsidR="003124D9" w:rsidRPr="003124D9" w:rsidRDefault="003124D9" w:rsidP="003124D9">
            <w:pPr>
              <w:contextualSpacing/>
              <w:jc w:val="right"/>
              <w:rPr>
                <w:szCs w:val="28"/>
              </w:rPr>
            </w:pPr>
            <w:r w:rsidRPr="003124D9">
              <w:rPr>
                <w:szCs w:val="28"/>
              </w:rPr>
              <w:t xml:space="preserve">______________ </w:t>
            </w:r>
            <w:proofErr w:type="spellStart"/>
            <w:r w:rsidRPr="003124D9">
              <w:rPr>
                <w:szCs w:val="28"/>
              </w:rPr>
              <w:t>П.А.Кадиева</w:t>
            </w:r>
            <w:proofErr w:type="spellEnd"/>
          </w:p>
          <w:p w:rsidR="003124D9" w:rsidRPr="003124D9" w:rsidRDefault="003124D9" w:rsidP="003124D9">
            <w:pPr>
              <w:jc w:val="right"/>
              <w:rPr>
                <w:szCs w:val="28"/>
              </w:rPr>
            </w:pPr>
            <w:r w:rsidRPr="003124D9">
              <w:rPr>
                <w:szCs w:val="28"/>
              </w:rPr>
              <w:t xml:space="preserve"> 2017г.</w:t>
            </w:r>
          </w:p>
          <w:p w:rsidR="003124D9" w:rsidRPr="003124D9" w:rsidRDefault="003124D9" w:rsidP="003124D9">
            <w:pPr>
              <w:contextualSpacing/>
              <w:jc w:val="right"/>
              <w:rPr>
                <w:b/>
                <w:sz w:val="22"/>
              </w:rPr>
            </w:pPr>
          </w:p>
          <w:p w:rsidR="003124D9" w:rsidRPr="00184F18" w:rsidRDefault="003124D9" w:rsidP="002663B7">
            <w:pPr>
              <w:contextualSpacing/>
              <w:rPr>
                <w:b/>
                <w:sz w:val="28"/>
                <w:szCs w:val="28"/>
              </w:rPr>
            </w:pPr>
          </w:p>
        </w:tc>
      </w:tr>
    </w:tbl>
    <w:p w:rsidR="003124D9" w:rsidRPr="006E3971" w:rsidRDefault="003124D9" w:rsidP="003124D9">
      <w:pPr>
        <w:jc w:val="center"/>
        <w:rPr>
          <w:b/>
          <w:bCs/>
          <w:sz w:val="28"/>
          <w:szCs w:val="28"/>
        </w:rPr>
      </w:pPr>
    </w:p>
    <w:p w:rsidR="003124D9" w:rsidRDefault="003124D9" w:rsidP="003124D9">
      <w:pPr>
        <w:pStyle w:val="a6"/>
        <w:jc w:val="center"/>
        <w:rPr>
          <w:b/>
          <w:bCs/>
          <w:sz w:val="28"/>
          <w:szCs w:val="28"/>
        </w:rPr>
      </w:pPr>
    </w:p>
    <w:p w:rsidR="003124D9" w:rsidRPr="003124D9" w:rsidRDefault="003124D9" w:rsidP="003124D9">
      <w:pPr>
        <w:pStyle w:val="a6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124D9">
        <w:rPr>
          <w:b/>
          <w:bCs/>
          <w:sz w:val="28"/>
          <w:szCs w:val="28"/>
        </w:rPr>
        <w:t xml:space="preserve">ПОЛОЖЕНИЕ </w:t>
      </w:r>
    </w:p>
    <w:p w:rsidR="003124D9" w:rsidRPr="00407239" w:rsidRDefault="003124D9" w:rsidP="003124D9">
      <w:pPr>
        <w:pStyle w:val="a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</w:t>
      </w:r>
      <w:r w:rsidRPr="00407239">
        <w:rPr>
          <w:b/>
          <w:bCs/>
          <w:sz w:val="28"/>
          <w:szCs w:val="28"/>
        </w:rPr>
        <w:t xml:space="preserve"> родительском комитете </w:t>
      </w:r>
      <w:r>
        <w:rPr>
          <w:b/>
          <w:bCs/>
          <w:sz w:val="28"/>
          <w:szCs w:val="28"/>
        </w:rPr>
        <w:t>МКОУ «Зубутли-Миатлинская СОШ»</w:t>
      </w:r>
      <w:r w:rsidRPr="00407239">
        <w:rPr>
          <w:b/>
          <w:bCs/>
          <w:sz w:val="28"/>
          <w:szCs w:val="28"/>
        </w:rPr>
        <w:t xml:space="preserve"> </w:t>
      </w:r>
    </w:p>
    <w:p w:rsidR="003124D9" w:rsidRPr="00407239" w:rsidRDefault="003124D9" w:rsidP="003124D9">
      <w:pPr>
        <w:spacing w:before="100" w:beforeAutospacing="1" w:after="100" w:afterAutospacing="1"/>
        <w:ind w:left="-426" w:right="425"/>
        <w:rPr>
          <w:sz w:val="28"/>
          <w:szCs w:val="28"/>
        </w:rPr>
      </w:pPr>
      <w:r>
        <w:rPr>
          <w:sz w:val="28"/>
          <w:szCs w:val="28"/>
        </w:rPr>
        <w:t xml:space="preserve">    </w:t>
      </w:r>
      <w:r w:rsidRPr="00407239">
        <w:rPr>
          <w:sz w:val="28"/>
          <w:szCs w:val="28"/>
        </w:rPr>
        <w:t>Данный локальный акт составлен на основании Устава школы, инструкций и нормативных документов Министерства образования и наук</w:t>
      </w:r>
      <w:r>
        <w:rPr>
          <w:sz w:val="28"/>
          <w:szCs w:val="28"/>
        </w:rPr>
        <w:t xml:space="preserve">и Российской Федерации, Закона </w:t>
      </w:r>
      <w:r w:rsidRPr="00407239">
        <w:rPr>
          <w:sz w:val="28"/>
          <w:szCs w:val="28"/>
        </w:rPr>
        <w:t xml:space="preserve"> "Об образовании</w:t>
      </w:r>
      <w:r>
        <w:rPr>
          <w:sz w:val="28"/>
          <w:szCs w:val="28"/>
        </w:rPr>
        <w:t xml:space="preserve"> в РФ</w:t>
      </w:r>
      <w:r w:rsidRPr="00407239">
        <w:rPr>
          <w:sz w:val="28"/>
          <w:szCs w:val="28"/>
        </w:rPr>
        <w:t>" в целях вовлечения родителей к участию в управлении школой  и воспитанием детей.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rStyle w:val="a7"/>
          <w:sz w:val="28"/>
          <w:szCs w:val="28"/>
        </w:rPr>
        <w:t>1. Общие положения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1.1. Настоящее положение разраб</w:t>
      </w:r>
      <w:r>
        <w:rPr>
          <w:sz w:val="28"/>
          <w:szCs w:val="28"/>
        </w:rPr>
        <w:t xml:space="preserve">отано в соответствии с Законом </w:t>
      </w:r>
      <w:r w:rsidRPr="00407239">
        <w:rPr>
          <w:sz w:val="28"/>
          <w:szCs w:val="28"/>
        </w:rPr>
        <w:t xml:space="preserve"> «Об образовании</w:t>
      </w:r>
      <w:r>
        <w:rPr>
          <w:sz w:val="28"/>
          <w:szCs w:val="28"/>
        </w:rPr>
        <w:t xml:space="preserve"> в РФ</w:t>
      </w:r>
      <w:r w:rsidRPr="00407239">
        <w:rPr>
          <w:sz w:val="28"/>
          <w:szCs w:val="28"/>
        </w:rPr>
        <w:t>», Типовым положением об образовательном учреждении и Уставом школы.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1.2. Положение регламентирует деятельность общешкольного родительского комитета школы (далее – родительский комитет), являющегося одним из коллегиальных органов управления.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1.3. Положение принимается на общешкольном родительском собрании, утверждается и вводится приказом по школе. Изменения и дополнения в положение вносятся в таком же порядке.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1.4. В состав родительского комитета входит заместитель директора по воспитательной работе, координирующий его деятельность.</w:t>
      </w:r>
    </w:p>
    <w:p w:rsidR="003124D9" w:rsidRDefault="003124D9" w:rsidP="003124D9">
      <w:pPr>
        <w:pStyle w:val="a6"/>
        <w:ind w:left="-426"/>
        <w:rPr>
          <w:sz w:val="28"/>
          <w:szCs w:val="28"/>
        </w:rPr>
      </w:pPr>
    </w:p>
    <w:p w:rsidR="003124D9" w:rsidRDefault="003124D9" w:rsidP="003124D9">
      <w:pPr>
        <w:pStyle w:val="a6"/>
        <w:ind w:left="-426"/>
        <w:rPr>
          <w:sz w:val="28"/>
          <w:szCs w:val="28"/>
        </w:rPr>
      </w:pPr>
    </w:p>
    <w:p w:rsidR="003124D9" w:rsidRDefault="003124D9" w:rsidP="003124D9">
      <w:pPr>
        <w:pStyle w:val="a6"/>
        <w:ind w:left="-426"/>
        <w:rPr>
          <w:sz w:val="28"/>
          <w:szCs w:val="28"/>
        </w:rPr>
      </w:pP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1.5. В своей деятельности родительский комитет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школы и настоящим положением.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 xml:space="preserve">1.6. Решения родительского комитета носят рекомендательный характер. </w:t>
      </w:r>
      <w:proofErr w:type="gramStart"/>
      <w:r w:rsidRPr="00407239">
        <w:rPr>
          <w:sz w:val="28"/>
          <w:szCs w:val="28"/>
        </w:rPr>
        <w:t>Обязательными к исполнению</w:t>
      </w:r>
      <w:proofErr w:type="gramEnd"/>
      <w:r w:rsidRPr="00407239">
        <w:rPr>
          <w:sz w:val="28"/>
          <w:szCs w:val="28"/>
        </w:rPr>
        <w:t xml:space="preserve"> являются решения, подтвержденные приказом по школе. 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rStyle w:val="a7"/>
          <w:sz w:val="28"/>
          <w:szCs w:val="28"/>
        </w:rPr>
        <w:t>2. Задачи родительского комитета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2.1. Укрепление связей между семьей и школой в целях установления единства воспитательного влияния на детей.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2.2. Привлечение родительской общественности к активному участию в жизни школы, организация педагогической пропаганды среди населения, проведение разъяснительной и консультативной работы.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2.3. Содействие в осуществлении охраны жизни и здоровья учащихся, защиты их законных прав и интересов.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2.4. Помощь в организации образовательного процесса школы, подготовке и проведении общешкольных мероприятий.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2.5. Принятие решений, соответствующих действующему законодательству и локальным актам школы.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2.6. Контроль соблюдения учащимися Устава школы.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rStyle w:val="a7"/>
          <w:sz w:val="28"/>
          <w:szCs w:val="28"/>
        </w:rPr>
        <w:t>3. Содержание работы родительского комитета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Родительский комитет: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3.1. Координирует деятельность классных родительских комитетов.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3.2. Проводит работу среди родителей (законных представителей) обучающихся по разъяснению их прав и обязанностей.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3.3. Оказывает содействие в проведении общешкольных мероприятий.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 xml:space="preserve">3.4. Участвует в подготовке школы к новому учебному году. 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3.5. Содействует обеспечению оптимальных условий для организации образовательного процесса (оказывает помощь в приобретении учебников, подготовке наглядных методических пособий).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lastRenderedPageBreak/>
        <w:t xml:space="preserve">3.6. Совместно с администрацией школы контролирует организацию горячего питания </w:t>
      </w:r>
      <w:proofErr w:type="gramStart"/>
      <w:r w:rsidRPr="00407239">
        <w:rPr>
          <w:sz w:val="28"/>
          <w:szCs w:val="28"/>
        </w:rPr>
        <w:t>обучающихся</w:t>
      </w:r>
      <w:proofErr w:type="gramEnd"/>
      <w:r w:rsidRPr="00407239">
        <w:rPr>
          <w:sz w:val="28"/>
          <w:szCs w:val="28"/>
        </w:rPr>
        <w:t>, медицинского обслуживания.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3.7. Оказывает помощь администрации школы в организации и проведении общешкольных родительских собраний.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 xml:space="preserve">3.8. Участвует в обсуждении локальных актов школы. 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3.9. Принимает участие в организации безопасных условий осуществления образовательного процесса, контролирует соблюдение санитарно-гигиенических правил и норм.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3.10. Взаимодействует с педагогическим коллективом школы по вопросам профилактики правонарушений, безнадзорности и беспризорности среди несовершеннолетних обучающихся.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rStyle w:val="a7"/>
          <w:sz w:val="28"/>
          <w:szCs w:val="28"/>
        </w:rPr>
        <w:t>4. Права членов родительского комитета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Родительский комитет имеет право: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4.1. Вносить пред</w:t>
      </w:r>
      <w:r>
        <w:rPr>
          <w:sz w:val="28"/>
          <w:szCs w:val="28"/>
        </w:rPr>
        <w:t xml:space="preserve">ложения в администрацию школы </w:t>
      </w:r>
      <w:r w:rsidRPr="00407239">
        <w:rPr>
          <w:sz w:val="28"/>
          <w:szCs w:val="28"/>
        </w:rPr>
        <w:t>и получать информацию о результатах их рассмотрения.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4.2. Заслушивать и получать информацию от администрации школы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4.3. Вызывать на свои заседания родителей (законных представителей) обучающихся по представлениям (решениям) классных родительских комитетов.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4.4. Принимать участие в обсуждении локальных актов школы.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4.5. Давать разъяснения и принимать меры по рассматриваемым обращениям.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4.6. Организовывать постоянные или временные комиссии под руководством членов родительского комитета для исполнения своих функций.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4.7. Председатель комитета может присутствовать (с последующим информированием комитета) на отдельных за</w:t>
      </w:r>
      <w:r>
        <w:rPr>
          <w:sz w:val="28"/>
          <w:szCs w:val="28"/>
        </w:rPr>
        <w:t>седаниях педагогического совета</w:t>
      </w:r>
      <w:r w:rsidRPr="00407239">
        <w:rPr>
          <w:sz w:val="28"/>
          <w:szCs w:val="28"/>
        </w:rPr>
        <w:t xml:space="preserve"> при рассмотрении вопросов, относящихся к компетенции родительского комитета.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rStyle w:val="a7"/>
          <w:sz w:val="28"/>
          <w:szCs w:val="28"/>
        </w:rPr>
        <w:t>5. Организация работы родительского комитета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5.1. Родительский комитет избирается сроком на 1 год из числа родителей (законных представителей) обучающихся.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5.2. Родительский комитет возглавляет председатель. Председатель и члены родительского комитета избираются на общешкольном родительском собрании простым большинством голосов.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lastRenderedPageBreak/>
        <w:t>5.3. В состав комитета входят родители (законные представители) обучающихся – по одному от каждого класса (в зависимости от количества классов в школе, в состав комитета могут входить по одному представителю от каждой параллели, по два представителя от класса и т. д.). Члены комитета избираются ежегодно на классных родительских собраниях в начале учебного года.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 xml:space="preserve">5.4. Комитет осуществляет деятельность </w:t>
      </w:r>
      <w:proofErr w:type="gramStart"/>
      <w:r w:rsidRPr="00407239">
        <w:rPr>
          <w:sz w:val="28"/>
          <w:szCs w:val="28"/>
        </w:rPr>
        <w:t>по</w:t>
      </w:r>
      <w:proofErr w:type="gramEnd"/>
      <w:r w:rsidRPr="00407239">
        <w:rPr>
          <w:sz w:val="28"/>
          <w:szCs w:val="28"/>
        </w:rPr>
        <w:t xml:space="preserve"> </w:t>
      </w:r>
      <w:proofErr w:type="gramStart"/>
      <w:r w:rsidRPr="00407239">
        <w:rPr>
          <w:sz w:val="28"/>
          <w:szCs w:val="28"/>
        </w:rPr>
        <w:t>разработанным</w:t>
      </w:r>
      <w:proofErr w:type="gramEnd"/>
      <w:r w:rsidRPr="00407239">
        <w:rPr>
          <w:sz w:val="28"/>
          <w:szCs w:val="28"/>
        </w:rPr>
        <w:t>, принятым им и согласованным с руководителем школы регламенту работы и плану.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5.5. О своей работе родительский комитет отчитывается перед общешкольным родительским собранием не реже двух раз в год.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 xml:space="preserve">5.6. Заседания родительского комитета проводятся по мере необходимости, но не реже одного раза в </w:t>
      </w:r>
      <w:r>
        <w:rPr>
          <w:sz w:val="28"/>
          <w:szCs w:val="28"/>
        </w:rPr>
        <w:t>четверть</w:t>
      </w:r>
      <w:r w:rsidRPr="00407239">
        <w:rPr>
          <w:sz w:val="28"/>
          <w:szCs w:val="28"/>
        </w:rPr>
        <w:t>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5.7. Комитет правомочен выносить решения при наличии на заседании не менее половины своего состава. Решения принимаются простым большинством голосов. В случае равенства голосов решающим является голос председателя.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5.8. Переписка родительского комитета по вопросам, относящимся к его компетенции, ведется от имени школы, документы подписывают директор школы и председатель комитета.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5.9. Свою деятельность члены родительского комитета осуществляют на безвозмездной основе.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5.10. Комитет ведет протоколы своих заседаний и общешкольных собраний в соответствии с инструкцией о ведении делопроизводства в общеобразовательном учреждении.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5.11. Протоколы хранятся в канцелярии школы.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5.12. Ответственность за организацию делопроизводства в комитете возлагается на председателя комитета или секретаря.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5.13. Члены родительского комитета, не принимающие участия в работе, могут быть исключены из его состава.</w:t>
      </w:r>
    </w:p>
    <w:p w:rsidR="00331B25" w:rsidRDefault="00331B25"/>
    <w:sectPr w:rsidR="00331B25" w:rsidSect="003124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F94"/>
    <w:rsid w:val="0000067F"/>
    <w:rsid w:val="00120F94"/>
    <w:rsid w:val="003124D9"/>
    <w:rsid w:val="00331B25"/>
    <w:rsid w:val="0034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rsid w:val="003124D9"/>
    <w:pPr>
      <w:spacing w:before="100" w:beforeAutospacing="1" w:after="100" w:afterAutospacing="1"/>
    </w:pPr>
  </w:style>
  <w:style w:type="character" w:styleId="a7">
    <w:name w:val="Strong"/>
    <w:qFormat/>
    <w:rsid w:val="003124D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124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rsid w:val="003124D9"/>
    <w:pPr>
      <w:spacing w:before="100" w:beforeAutospacing="1" w:after="100" w:afterAutospacing="1"/>
    </w:pPr>
  </w:style>
  <w:style w:type="character" w:styleId="a7">
    <w:name w:val="Strong"/>
    <w:qFormat/>
    <w:rsid w:val="003124D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124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cp:lastPrinted>2017-12-02T08:38:00Z</cp:lastPrinted>
  <dcterms:created xsi:type="dcterms:W3CDTF">2017-12-02T08:34:00Z</dcterms:created>
  <dcterms:modified xsi:type="dcterms:W3CDTF">2017-12-02T08:38:00Z</dcterms:modified>
</cp:coreProperties>
</file>