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BB" w:rsidRDefault="00CE67BB" w:rsidP="00CE67BB">
      <w:pPr>
        <w:pStyle w:val="a3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</w:t>
      </w:r>
    </w:p>
    <w:p w:rsidR="00CE67BB" w:rsidRDefault="00CE67BB" w:rsidP="00CE67BB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МИНИСТЕРСТВО ОБРАЗОВАНИЯ РЕСПУБЛИКИ ДАГЕСТАН  </w:t>
      </w:r>
    </w:p>
    <w:p w:rsidR="00CE67BB" w:rsidRDefault="00CE67BB" w:rsidP="00CE67BB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МУНИЦИПАЛЬНОЕ КАЗЕННОЕ ОБЩЕОБРАЗОВАТЕЛЬНОЕ УЧРЕЖДЕНИЕ </w:t>
      </w:r>
    </w:p>
    <w:p w:rsidR="00CE67BB" w:rsidRDefault="00CE67BB" w:rsidP="00CE67BB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CE67BB" w:rsidTr="00CE67BB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CE67BB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E67BB" w:rsidRDefault="00CE67BB">
                  <w:pPr>
                    <w:pStyle w:val="a3"/>
                    <w:spacing w:line="276" w:lineRule="auto"/>
                    <w:ind w:left="1596"/>
                  </w:pPr>
                  <w:r>
                    <w:t xml:space="preserve">    </w:t>
                  </w:r>
                </w:p>
              </w:tc>
            </w:tr>
          </w:tbl>
          <w:p w:rsidR="00CE67BB" w:rsidRDefault="00CE67BB">
            <w:pPr>
              <w:rPr>
                <w:sz w:val="20"/>
                <w:szCs w:val="20"/>
              </w:rPr>
            </w:pPr>
          </w:p>
        </w:tc>
      </w:tr>
    </w:tbl>
    <w:p w:rsidR="00CE67BB" w:rsidRDefault="00CE67BB" w:rsidP="00CE67BB">
      <w:pPr>
        <w:pStyle w:val="a3"/>
        <w:spacing w:line="276" w:lineRule="auto"/>
        <w:rPr>
          <w:b/>
          <w:i/>
        </w:rPr>
      </w:pPr>
      <w:r>
        <w:rPr>
          <w:i/>
        </w:rPr>
        <w:t xml:space="preserve">                             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Кизилюртовского района, ул. Школьная, 1.     </w:t>
      </w:r>
    </w:p>
    <w:p w:rsidR="00CE67BB" w:rsidRDefault="00CE67BB" w:rsidP="00CE67BB">
      <w:pPr>
        <w:pStyle w:val="a3"/>
        <w:spacing w:line="276" w:lineRule="auto"/>
        <w:rPr>
          <w:b/>
          <w:i/>
          <w:lang w:eastAsia="ru-RU"/>
        </w:rPr>
      </w:pPr>
      <w:r>
        <w:rPr>
          <w:b/>
          <w:i/>
        </w:rPr>
        <w:t xml:space="preserve">                                                                     </w:t>
      </w:r>
      <w:proofErr w:type="gramStart"/>
      <w:r>
        <w:rPr>
          <w:b/>
          <w:i/>
          <w:lang w:val="en-US"/>
        </w:rPr>
        <w:t>e</w:t>
      </w:r>
      <w:r>
        <w:rPr>
          <w:b/>
          <w:i/>
        </w:rPr>
        <w:t>-</w:t>
      </w:r>
      <w:r>
        <w:rPr>
          <w:b/>
          <w:i/>
          <w:lang w:val="en-US"/>
        </w:rPr>
        <w:t>mail</w:t>
      </w:r>
      <w:proofErr w:type="gramEnd"/>
      <w:r>
        <w:rPr>
          <w:b/>
          <w:i/>
        </w:rPr>
        <w:t xml:space="preserve">:  </w:t>
      </w:r>
      <w:r>
        <w:rPr>
          <w:b/>
          <w:i/>
          <w:lang w:val="en-US"/>
        </w:rPr>
        <w:t>z</w:t>
      </w:r>
      <w:r>
        <w:rPr>
          <w:b/>
          <w:i/>
        </w:rPr>
        <w:t>-</w:t>
      </w:r>
      <w:proofErr w:type="spellStart"/>
      <w:r>
        <w:rPr>
          <w:b/>
          <w:i/>
          <w:lang w:val="en-US"/>
        </w:rPr>
        <w:t>miat</w:t>
      </w:r>
      <w:proofErr w:type="spellEnd"/>
      <w:r>
        <w:rPr>
          <w:b/>
          <w:i/>
        </w:rPr>
        <w:t>@</w:t>
      </w:r>
      <w:proofErr w:type="spellStart"/>
      <w:r>
        <w:rPr>
          <w:b/>
          <w:i/>
          <w:lang w:val="en-US"/>
        </w:rPr>
        <w:t>yandex</w:t>
      </w:r>
      <w:proofErr w:type="spellEnd"/>
      <w:r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</w:p>
    <w:p w:rsidR="00CE67BB" w:rsidRDefault="00CE67BB" w:rsidP="00CE67BB">
      <w:pPr>
        <w:pStyle w:val="a4"/>
        <w:tabs>
          <w:tab w:val="center" w:pos="4336"/>
          <w:tab w:val="left" w:pos="7155"/>
        </w:tabs>
        <w:jc w:val="left"/>
      </w:pPr>
      <w:r>
        <w:tab/>
        <w:t xml:space="preserve"> </w:t>
      </w:r>
      <w:r>
        <w:tab/>
        <w:t xml:space="preserve">                         </w:t>
      </w:r>
    </w:p>
    <w:p w:rsidR="00CE67BB" w:rsidRDefault="00CE67BB" w:rsidP="00CE67BB">
      <w:pPr>
        <w:pStyle w:val="a4"/>
        <w:tabs>
          <w:tab w:val="center" w:pos="4336"/>
          <w:tab w:val="left" w:pos="7155"/>
        </w:tabs>
        <w:jc w:val="left"/>
      </w:pPr>
      <w:r>
        <w:t xml:space="preserve">                                                                                                                                   </w:t>
      </w:r>
    </w:p>
    <w:p w:rsidR="00CE67BB" w:rsidRDefault="00CE67BB" w:rsidP="00CE67BB">
      <w:pPr>
        <w:pStyle w:val="a4"/>
        <w:tabs>
          <w:tab w:val="center" w:pos="4336"/>
          <w:tab w:val="left" w:pos="7155"/>
        </w:tabs>
        <w:jc w:val="left"/>
      </w:pPr>
      <w:r>
        <w:t xml:space="preserve">                                                                                                                              Утверждаю</w:t>
      </w:r>
    </w:p>
    <w:p w:rsidR="00CE67BB" w:rsidRDefault="00CE67BB" w:rsidP="00CE67BB">
      <w:pPr>
        <w:pStyle w:val="a4"/>
        <w:tabs>
          <w:tab w:val="left" w:pos="3780"/>
        </w:tabs>
        <w:jc w:val="left"/>
        <w:rPr>
          <w:b w:val="0"/>
        </w:rPr>
      </w:pPr>
      <w:r>
        <w:tab/>
        <w:t xml:space="preserve">                                                              </w:t>
      </w:r>
      <w:r>
        <w:rPr>
          <w:b w:val="0"/>
        </w:rPr>
        <w:t xml:space="preserve">Директор МКОУ </w:t>
      </w:r>
    </w:p>
    <w:p w:rsidR="00CE67BB" w:rsidRDefault="00CE67BB" w:rsidP="00CE67BB">
      <w:pPr>
        <w:pStyle w:val="a4"/>
        <w:tabs>
          <w:tab w:val="left" w:pos="3780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«Зубутли-Миатлинская СОШ»</w:t>
      </w:r>
    </w:p>
    <w:p w:rsidR="006522DC" w:rsidRPr="00CE67BB" w:rsidRDefault="00CE67BB" w:rsidP="00CE67BB">
      <w:pPr>
        <w:pStyle w:val="a4"/>
        <w:tabs>
          <w:tab w:val="left" w:pos="3765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 ______________</w:t>
      </w:r>
      <w:proofErr w:type="spellStart"/>
      <w:r>
        <w:rPr>
          <w:b w:val="0"/>
        </w:rPr>
        <w:t>Кадиева</w:t>
      </w:r>
      <w:proofErr w:type="spellEnd"/>
      <w:r>
        <w:rPr>
          <w:b w:val="0"/>
        </w:rPr>
        <w:t xml:space="preserve"> П.А.</w:t>
      </w:r>
      <w:r>
        <w:rPr>
          <w:b w:val="0"/>
        </w:rPr>
        <w:tab/>
        <w:t xml:space="preserve">                                                      </w:t>
      </w:r>
      <w:r w:rsidR="00382057">
        <w:rPr>
          <w:b w:val="0"/>
        </w:rPr>
        <w:t xml:space="preserve">                            2017</w:t>
      </w:r>
      <w:bookmarkStart w:id="0" w:name="_GoBack"/>
      <w:bookmarkEnd w:id="0"/>
      <w:r>
        <w:rPr>
          <w:b w:val="0"/>
        </w:rPr>
        <w:t>г.</w:t>
      </w:r>
    </w:p>
    <w:p w:rsidR="006522DC" w:rsidRPr="00CE67BB" w:rsidRDefault="006522DC" w:rsidP="006522DC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382057" w:rsidRDefault="00382057" w:rsidP="00382057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</w:pPr>
      <w:r w:rsidRPr="00382057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«</w:t>
      </w:r>
      <w:r w:rsidR="006522DC" w:rsidRPr="00382057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О </w:t>
      </w:r>
      <w:r w:rsidRPr="00382057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получении и расходовании внебюджетных средств </w:t>
      </w:r>
    </w:p>
    <w:p w:rsidR="00CE67BB" w:rsidRPr="00382057" w:rsidRDefault="00382057" w:rsidP="00382057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382057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от физических и юридических лиц</w:t>
      </w:r>
    </w:p>
    <w:p w:rsidR="006522DC" w:rsidRPr="00CE67BB" w:rsidRDefault="006522DC" w:rsidP="006522DC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МКОУ </w:t>
      </w:r>
      <w:r w:rsidR="00CE67BB" w:rsidRPr="00CE67BB">
        <w:rPr>
          <w:rFonts w:ascii="Times New Roman" w:eastAsia="Times New Roman" w:hAnsi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«Зубутли-Миатлинская СОШ»</w:t>
      </w:r>
    </w:p>
    <w:p w:rsidR="006522DC" w:rsidRPr="00CE67BB" w:rsidRDefault="006522DC" w:rsidP="006522DC">
      <w:pPr>
        <w:spacing w:after="0" w:line="27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Настоящее Типовое положение разработано в соответствии с Законом Российской Федерации "Об образовании" от 10.07.1992 № 3266-1, Гражданским кодексом Российской Федерации, Федеральным законом от 11.08.1995 № 135-ФЗ "О благотворительной деятельности и благотворительных организациях" и устанавливает порядок получения и расходования благотворительной помощи, поступившей в виде имущества и безналичных денежных средств от физических и юридических лиц (далее - внебюджетные средства) </w:t>
      </w:r>
      <w:r w:rsidR="00CE67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МКОУ «Зубутли-Миатлинская СОШ»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(далее - учреждение).</w:t>
      </w:r>
      <w:proofErr w:type="gramEnd"/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1.2. Под понятием благотворителей для целей настоящего Типового положения понимаются лица, указанные в статье 5 Федерального закона от 11.08.1995 № 135-ФЗ "О благотворительной деятельности и благотворительных организациях".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1.3. Привлечение внебюджетных средств учреждением осуществляется строго на принципе добровольности.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1.4. Руководитель государственного образовательного учреждения (далее - Руководитель) не вправе ограничивать благотворителя в свободе выбора цели благотворительной деятельности.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1.5. Расходование привлеченных внебюджетных средств осуществляется на нужды учреждения в соответствии с требованиями законодательства.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 Получение внебюджетных средств от физических и юридических лиц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2.1. Руководитель осуществляет контроль: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за недопущением неправомерных действий со стороны администрации и работников общеобразовательного учреждения, в том числе родительских комитетов, попечительских советов, по принуждению родителей (законных представителей), учащихся общеобразовательных учреждений к внесению внебюджетных средств;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за соблюдением требований законодательства при привлечении внебюджетных средств от благотворителей.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2.2. Оказание благотворительной помощи в виде денежных средств осуществляется путем перечисления их благотворителями на расчетный счет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Руководитель, администрация и сотрудники учреждения не вправе принимать от благотворителей наличные денежные средства.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2.3. В течение 10 календарных дней со дня перечисления денежных средств на расчетный счет учреждения благотворитель вправе обратиться в учреждение с обращением (по желанию - с приложением квитанции о внесении денежных средств), в котором указывает целевое назначение перечисленных им денежных средств. Типовая форма обращения утверждается руководителем по согласованию с учредителем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поступления от благотворителя обращения с указанием целевого назначения перечисленных им средств в течение 30 календарных дней со дня поступления такого обращения Комиссией учреждения, созданной в порядке, установленном пунктом 3.1 Типового положения, в протоколе заседания фиксируется цель благотворительной помощи согласно обращению благотворителя, а также сроки, способы и порядок расходования поступивших денежных средств.</w:t>
      </w:r>
      <w:proofErr w:type="gramEnd"/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Заверенная учреждением копия протокола вручается благотворителю либо направляется по почте в течение трех дней с момента проведения заседания.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2.4. В случае поступления денежных средств на благотворительные цели на расчетный счет учреждения и отсутствия в течение 10 календарных дней с момента поступления денежных средств обращения со стороны благотворителя Комиссией учреждения составляется протокол, в котором указываются сроки, способы и порядок расходования поступивших денежных средств. В этом случае целевое назначение поступивших денежных средств определяется Комиссией учреждения с учетом предложений, высказанных руководителем учреждения и членами Комиссии. Указанные средства направляются Комиссией исключительно на нужды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Заверенная учреждением копия протокола для ознакомления размещается в общедоступном месте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2.5. Руководитель не вправе требовать от благотворителя представления квитанции или иного документа, свидетельствующего о зачислении денежных средств на расчетный счет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2.6. Благотворительная помощь, поступившая в учреждение в виде имущества, приходуется учреждением в порядке, установленном законодательством, в течение 10 календарных дней. Данная информация доводится до сведения благотворителя в письменном виде в течение трех дней с момента совершения указанных действий, а также размещается в общедоступном месте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 Расходование внебюджетных средств, поступивших от физических и юридических лиц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3.1. Расходование внебюджетных средств допускается только в соответствии с их целевым назначением, указанным в протоколе.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о расходовании внебюджетных сре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инимается Комиссией учреждения по расходованию внебюджетных средств (далее - Комиссия), которая состоит не менее чем из 5 человек, включая председателя Комиссии. В состав Комиссии включаются представители от органов самоуправления учреждения (не менее одного человека от родительского комитета и попечительского совета), не менее двух представителей от родительской общественности учреждения, не входящих в состав органов самоуправления учреждения, и не менее одного представителя от учредителя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об избрании представителей в состав Комиссии принимается на общем собрании с участием представителей родительского комитета и попечительского совета, родительской общественности, работников учреждения, учащихся и оформляется протоколом. Данный протокол направляется учредителю учреждения, который назначает своего представителя и утверждает состав Комиссии соответствующим локальным актом.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Комиссия из своего состава избирает председателя. Председателем избирается лицо, в отношении которого проголосовали все члены Комиссии. В случае если Комиссией не избран председатель в течение 10 календарных дней после утверждения состава Комиссии учредителем учреждения, то Комиссия назначает председателем иное лицо, не входящее в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состав Комиссии и не являющееся работником учреждения. Избрание председателя Комиссии оформляется протоколом Комиссии и подписывается всеми членами Комиссии.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Руководитель не вправе входить в состав Комиссии, но при этом вправе представлять предложения по целевому расходованию внебюджетных средств, а также по поставщикам и исполнителям. Кроме того, данные предложения могут быть представлены учредителем, участниками образовательного процесса и представителями общественности.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Информация о времени и месте проведения заседания Комиссии размещается в общедоступном месте учреждения не менее чем за 5 календарных дней до начала заседания Комиссии. Заседание Комиссии является открытым.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Заседание Комиссии считается правомочным, если на нем присутствуют все члены Комиссии.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о расходовании внебюджетных средств от благотворителей принимается Комиссией коллегиально и оформляется протоколом, в котором в обязательном порядке указывается размер привлеченных внебюджетных средств, цели расходования и сумма, подлежащая расходованию на указанные цели.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считается принятым, если за него проголосовали все члены Комиссии.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 истечении срока использования внебюджетных средств, указанного в протоколе, Комиссией составляется протокол об использовании внебюджетных средств с указанием в нем следующих данных: наименование юридического лица, у которого были приобретены товары, работы и услуги, адрес фактического местонахождения и номера телефонов (если физическое лицо, то его фамилия, имя, отчество и его паспортные данные, адрес регистрации по месту жительства и фактического нахождения, номера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телефонов), полная информация обоснования цены, по которой были приобретены товары, работы и услуги на примере не менее 3-х потенциальных поставщиков, с указанием полного наименования юридического лица либо фамилии, имени, отчества физического лица и его паспортных данных, их фактическое и юридическое местонахождение, номера телефонов, а также их цена на приобретенные товары, работы и услуги.</w:t>
      </w:r>
      <w:proofErr w:type="gramEnd"/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Протокол, указанный в абзаце первом пункта 3.2, утверждается председателем Комиссии и подписывается всеми членами Комиссии в течение 7 календарных дней со дня освоения внебюджетных средств.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 о расходовании внебюджетных средств, не соответствующий требованиям настоящего Типового положения и законодательству, должен быть отменен Комиссией по письменному требованию Руководителя или учредителя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 расходования внебюджетных средств после его подписания размещается в общедоступном месте учреждения для ознакомления.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3.3. Копия протокола, указанного в пункте 3.2, передается Руководителю для составления им отчета о расходовании внебюджетных средств. Составление Руководителем отчета о расходовании внебюджетных сре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оизводится в течение 30 календарных дней после их использования.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3.4. Руководитель по запросу благотворителя обязан предоставить ему полную информацию о расходовании и возможность осуществления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процессом расходования внесенных им безналичных денежных средств, использования имущества, представленного благотворителем.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3.5. Руководитель составляет ежегодный публичный отчет о привлечении и расходовании внебюджетных средств, который подлежит согласованию с учредителем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4. Формы </w:t>
      </w:r>
      <w:proofErr w:type="gramStart"/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соблюдением требований настоящего Типового положения</w:t>
      </w:r>
    </w:p>
    <w:p w:rsidR="006522DC" w:rsidRPr="00CE67BB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67BB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 Руководителем обеспечивается представление учредителю учреждения и благотворителю отчета о расходовании внебюджетных средств в срок не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позднее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чем 30 календарных дней после использования средств, а также ежегодное представление публичных отчетов о привлечении и расходовании внебюджетных средств, подтвержденных соответствующими документами (далее - публичный отчет).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4.2. Ежегодное представление публичного отчета осуществляется путем размещения его на официальном сайте учреждения в сети Интернет.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4.3. Указанные в пункте 4.1 настоящего Типового положения отчеты должны в обязательном порядке содержать: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полное обоснование цены, по которой были приобретены товары, работы и услуги на примере не менее 3-х потенциальных поставщиков;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полное наименование юридического лица, у которого были приобретены товары, работы и услуги, а также адрес фактического местонахождения и номера телефонов (если физическое лицо, то его фамилия, имя, отчество и его паспортные данные, адрес регистрации по месту жительства и фактического нахождения, номера телефонов).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 Порядок обжалования действий (бездействия) должностных лиц по получению и расходованию внебюджетных средств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5.1. Благотворители вправе обжаловать решения, принятые в ходе получения и расходования внебюджетных средств, действия или бездействие должностных лиц в досудебном порядке (в управление образования</w:t>
      </w:r>
      <w:r w:rsidR="00CE67B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МР «Кизилюртовский район»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 и (или) в судебном порядке.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5.2. Благотворитель вправе сообщить о нарушении его прав и законных интересов при принятии противоправных решений, действиях или бездействии должностных лиц, нарушении положений настоящего Типового положения в контрольно-надзорные органы.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 Рассмотрение обращений о нарушении требований настоящего Типового положения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6.1. В случае поступления письменного обращения учредителю учреждения о нарушении требований настоящего Типового положения и действующего законодательства при получении и расходовании внебюджетных средств от физических и юридических лиц на учредителя учреждения возлагается обязанность проведения служебной проверки по указанному в нем факту.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6.2. Для проведения служебной проверки учредителем учреждения создается комиссия, в состав которой входят представители учредителя и учреждения.</w:t>
      </w:r>
    </w:p>
    <w:p w:rsidR="006522DC" w:rsidRDefault="006522DC" w:rsidP="006522DC">
      <w:pPr>
        <w:spacing w:after="0" w:line="270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6.3. За нарушения требований настоящего Типового положения при получении и расходовании внебюджетных средств руководители несут ответственность в соответствии с действующим законодательством.</w:t>
      </w:r>
    </w:p>
    <w:p w:rsidR="00647C0A" w:rsidRDefault="00647C0A" w:rsidP="006522DC"/>
    <w:p w:rsidR="00647C0A" w:rsidRPr="00647C0A" w:rsidRDefault="00647C0A" w:rsidP="00647C0A"/>
    <w:p w:rsidR="00647C0A" w:rsidRDefault="00647C0A" w:rsidP="00647C0A"/>
    <w:p w:rsidR="005A2241" w:rsidRPr="00647C0A" w:rsidRDefault="00647C0A" w:rsidP="00647C0A">
      <w:pPr>
        <w:tabs>
          <w:tab w:val="left" w:pos="7230"/>
        </w:tabs>
      </w:pPr>
      <w:r>
        <w:t xml:space="preserve">         Директор СОШ:</w:t>
      </w:r>
      <w:r>
        <w:tab/>
      </w:r>
      <w:proofErr w:type="spellStart"/>
      <w:r>
        <w:t>Кадиева</w:t>
      </w:r>
      <w:proofErr w:type="spellEnd"/>
      <w:r>
        <w:t xml:space="preserve"> П.А.</w:t>
      </w:r>
    </w:p>
    <w:sectPr w:rsidR="005A2241" w:rsidRPr="00647C0A" w:rsidSect="0038205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DC"/>
    <w:rsid w:val="00382057"/>
    <w:rsid w:val="004059B4"/>
    <w:rsid w:val="005A2241"/>
    <w:rsid w:val="00647C0A"/>
    <w:rsid w:val="006522DC"/>
    <w:rsid w:val="00CE67BB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2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CE67B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E67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7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12345</cp:lastModifiedBy>
  <cp:revision>8</cp:revision>
  <cp:lastPrinted>2017-12-01T11:08:00Z</cp:lastPrinted>
  <dcterms:created xsi:type="dcterms:W3CDTF">2017-05-04T06:22:00Z</dcterms:created>
  <dcterms:modified xsi:type="dcterms:W3CDTF">2017-12-01T11:10:00Z</dcterms:modified>
</cp:coreProperties>
</file>