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D2E" w:rsidRDefault="00150D2E" w:rsidP="00150D2E">
      <w:pPr>
        <w:pStyle w:val="a3"/>
        <w:spacing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</w:t>
      </w:r>
      <w:r>
        <w:rPr>
          <w:rFonts w:ascii="Calibri" w:hAnsi="Calibri"/>
          <w:b/>
          <w:noProof/>
        </w:rPr>
        <w:drawing>
          <wp:inline distT="0" distB="0" distL="0" distR="0" wp14:anchorId="58E1CACB" wp14:editId="692DAA6E">
            <wp:extent cx="1035050" cy="828040"/>
            <wp:effectExtent l="0" t="0" r="0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</w:rPr>
        <w:t xml:space="preserve">         </w:t>
      </w:r>
    </w:p>
    <w:p w:rsidR="00150D2E" w:rsidRDefault="00150D2E" w:rsidP="00150D2E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 МИНИСТЕРСТВО ОБРАЗОВАНИЯ РЕСПУБЛИКИ ДАГЕСТАН  </w:t>
      </w:r>
    </w:p>
    <w:p w:rsidR="00150D2E" w:rsidRDefault="00150D2E" w:rsidP="00150D2E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МУНИЦИПАЛЬНОЕ КАЗЕННОЕ ОБЩЕОБРАЗОВАТЕЛЬНОЕ УЧРЕЖДЕНИЕ </w:t>
      </w:r>
    </w:p>
    <w:p w:rsidR="00150D2E" w:rsidRDefault="00150D2E" w:rsidP="00150D2E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1415"/>
      </w:tblGrid>
      <w:tr w:rsidR="00150D2E" w:rsidTr="003B515C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tbl>
            <w:tblPr>
              <w:tblpPr w:leftFromText="180" w:rightFromText="180" w:bottomFromText="200" w:vertAnchor="text" w:horzAnchor="page" w:tblpX="640" w:tblpY="-69"/>
              <w:tblOverlap w:val="never"/>
              <w:tblW w:w="11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098"/>
            </w:tblGrid>
            <w:tr w:rsidR="00150D2E" w:rsidTr="003B515C">
              <w:trPr>
                <w:trHeight w:val="80"/>
              </w:trPr>
              <w:tc>
                <w:tcPr>
                  <w:tcW w:w="1109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150D2E" w:rsidRDefault="00150D2E" w:rsidP="003B515C">
                  <w:pPr>
                    <w:spacing w:after="0" w:line="240" w:lineRule="auto"/>
                    <w:ind w:left="1596"/>
                    <w:rPr>
                      <w:rFonts w:ascii="Calibri" w:eastAsia="Times New Roman" w:hAnsi="Calibri" w:cs="Times New Roman"/>
                      <w:lang w:eastAsia="ru-RU"/>
                    </w:rPr>
                  </w:pPr>
                </w:p>
              </w:tc>
            </w:tr>
          </w:tbl>
          <w:p w:rsidR="00150D2E" w:rsidRDefault="00150D2E" w:rsidP="003B515C">
            <w:pPr>
              <w:spacing w:after="0"/>
              <w:rPr>
                <w:rFonts w:ascii="Calibri" w:eastAsia="Times New Roman" w:hAnsi="Calibri" w:cs="Times New Roman"/>
                <w:b/>
                <w:lang w:eastAsia="ru-RU"/>
              </w:rPr>
            </w:pPr>
          </w:p>
        </w:tc>
      </w:tr>
    </w:tbl>
    <w:p w:rsidR="00150D2E" w:rsidRDefault="00150D2E" w:rsidP="00150D2E">
      <w:pPr>
        <w:spacing w:after="0"/>
        <w:rPr>
          <w:rFonts w:ascii="Calibri" w:eastAsia="Times New Roman" w:hAnsi="Calibri" w:cs="Times New Roman"/>
          <w:b/>
          <w:i/>
          <w:lang w:eastAsia="ru-RU"/>
        </w:rPr>
      </w:pPr>
      <w:r>
        <w:rPr>
          <w:rFonts w:ascii="Calibri" w:eastAsia="Times New Roman" w:hAnsi="Calibri" w:cs="Times New Roman"/>
          <w:i/>
          <w:lang w:eastAsia="ru-RU"/>
        </w:rPr>
        <w:t xml:space="preserve">                               </w:t>
      </w:r>
      <w:proofErr w:type="spellStart"/>
      <w:r>
        <w:rPr>
          <w:rFonts w:ascii="Calibri" w:eastAsia="Times New Roman" w:hAnsi="Calibri" w:cs="Times New Roman"/>
          <w:b/>
          <w:i/>
          <w:lang w:eastAsia="ru-RU"/>
        </w:rPr>
        <w:t>с</w:t>
      </w:r>
      <w:proofErr w:type="gramStart"/>
      <w:r>
        <w:rPr>
          <w:rFonts w:ascii="Calibri" w:eastAsia="Times New Roman" w:hAnsi="Calibri" w:cs="Times New Roman"/>
          <w:b/>
          <w:i/>
          <w:lang w:eastAsia="ru-RU"/>
        </w:rPr>
        <w:t>.З</w:t>
      </w:r>
      <w:proofErr w:type="gramEnd"/>
      <w:r>
        <w:rPr>
          <w:rFonts w:ascii="Calibri" w:eastAsia="Times New Roman" w:hAnsi="Calibri" w:cs="Times New Roman"/>
          <w:b/>
          <w:i/>
          <w:lang w:eastAsia="ru-RU"/>
        </w:rPr>
        <w:t>убутли-Миатли</w:t>
      </w:r>
      <w:proofErr w:type="spellEnd"/>
      <w:r>
        <w:rPr>
          <w:rFonts w:ascii="Calibri" w:eastAsia="Times New Roman" w:hAnsi="Calibri" w:cs="Times New Roman"/>
          <w:b/>
          <w:i/>
          <w:lang w:eastAsia="ru-RU"/>
        </w:rPr>
        <w:t xml:space="preserve">  Кизилюртовского района, ул. Школьная, 1.     </w:t>
      </w:r>
    </w:p>
    <w:p w:rsidR="00150D2E" w:rsidRDefault="00150D2E" w:rsidP="00150D2E">
      <w:pPr>
        <w:spacing w:after="0"/>
        <w:rPr>
          <w:rFonts w:ascii="Calibri" w:eastAsia="Times New Roman" w:hAnsi="Calibri" w:cs="Times New Roman"/>
          <w:b/>
          <w:i/>
          <w:lang w:eastAsia="ru-RU"/>
        </w:rPr>
      </w:pPr>
      <w:r>
        <w:rPr>
          <w:rFonts w:ascii="Calibri" w:eastAsia="Times New Roman" w:hAnsi="Calibri" w:cs="Times New Roman"/>
          <w:b/>
          <w:i/>
          <w:lang w:eastAsia="ru-RU"/>
        </w:rPr>
        <w:t xml:space="preserve">                                                                     </w:t>
      </w:r>
      <w:proofErr w:type="gramStart"/>
      <w:r>
        <w:rPr>
          <w:rFonts w:ascii="Calibri" w:eastAsia="Times New Roman" w:hAnsi="Calibri" w:cs="Times New Roman"/>
          <w:b/>
          <w:i/>
          <w:lang w:val="en-US" w:eastAsia="ru-RU"/>
        </w:rPr>
        <w:t>e</w:t>
      </w:r>
      <w:r>
        <w:rPr>
          <w:rFonts w:ascii="Calibri" w:eastAsia="Times New Roman" w:hAnsi="Calibri" w:cs="Times New Roman"/>
          <w:b/>
          <w:i/>
          <w:lang w:eastAsia="ru-RU"/>
        </w:rPr>
        <w:t>-</w:t>
      </w:r>
      <w:r>
        <w:rPr>
          <w:rFonts w:ascii="Calibri" w:eastAsia="Times New Roman" w:hAnsi="Calibri" w:cs="Times New Roman"/>
          <w:b/>
          <w:i/>
          <w:lang w:val="en-US" w:eastAsia="ru-RU"/>
        </w:rPr>
        <w:t>mail</w:t>
      </w:r>
      <w:proofErr w:type="gramEnd"/>
      <w:r>
        <w:rPr>
          <w:rFonts w:ascii="Calibri" w:eastAsia="Times New Roman" w:hAnsi="Calibri" w:cs="Times New Roman"/>
          <w:b/>
          <w:i/>
          <w:lang w:eastAsia="ru-RU"/>
        </w:rPr>
        <w:t xml:space="preserve">:  </w:t>
      </w:r>
      <w:r>
        <w:rPr>
          <w:rFonts w:ascii="Calibri" w:eastAsia="Times New Roman" w:hAnsi="Calibri" w:cs="Times New Roman"/>
          <w:b/>
          <w:i/>
          <w:lang w:val="en-US" w:eastAsia="ru-RU"/>
        </w:rPr>
        <w:t>z</w:t>
      </w:r>
      <w:r>
        <w:rPr>
          <w:rFonts w:ascii="Calibri" w:eastAsia="Times New Roman" w:hAnsi="Calibri" w:cs="Times New Roman"/>
          <w:b/>
          <w:i/>
          <w:lang w:eastAsia="ru-RU"/>
        </w:rPr>
        <w:t>-</w:t>
      </w:r>
      <w:proofErr w:type="spellStart"/>
      <w:r>
        <w:rPr>
          <w:rFonts w:ascii="Calibri" w:eastAsia="Times New Roman" w:hAnsi="Calibri" w:cs="Times New Roman"/>
          <w:b/>
          <w:i/>
          <w:lang w:val="en-US" w:eastAsia="ru-RU"/>
        </w:rPr>
        <w:t>miat</w:t>
      </w:r>
      <w:proofErr w:type="spellEnd"/>
      <w:r>
        <w:rPr>
          <w:rFonts w:ascii="Calibri" w:eastAsia="Times New Roman" w:hAnsi="Calibri" w:cs="Times New Roman"/>
          <w:b/>
          <w:i/>
          <w:lang w:eastAsia="ru-RU"/>
        </w:rPr>
        <w:t>@</w:t>
      </w:r>
      <w:proofErr w:type="spellStart"/>
      <w:r>
        <w:rPr>
          <w:rFonts w:ascii="Calibri" w:eastAsia="Times New Roman" w:hAnsi="Calibri" w:cs="Times New Roman"/>
          <w:b/>
          <w:i/>
          <w:lang w:val="en-US" w:eastAsia="ru-RU"/>
        </w:rPr>
        <w:t>yandex</w:t>
      </w:r>
      <w:proofErr w:type="spellEnd"/>
      <w:r>
        <w:rPr>
          <w:rFonts w:ascii="Calibri" w:eastAsia="Times New Roman" w:hAnsi="Calibri" w:cs="Times New Roman"/>
          <w:b/>
          <w:i/>
          <w:lang w:eastAsia="ru-RU"/>
        </w:rPr>
        <w:t>.</w:t>
      </w:r>
      <w:proofErr w:type="spellStart"/>
      <w:r>
        <w:rPr>
          <w:rFonts w:ascii="Calibri" w:eastAsia="Times New Roman" w:hAnsi="Calibri" w:cs="Times New Roman"/>
          <w:b/>
          <w:i/>
          <w:lang w:val="en-US" w:eastAsia="ru-RU"/>
        </w:rPr>
        <w:t>ru</w:t>
      </w:r>
      <w:proofErr w:type="spellEnd"/>
    </w:p>
    <w:p w:rsidR="00150D2E" w:rsidRDefault="00150D2E" w:rsidP="00150D2E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</w:p>
    <w:p w:rsidR="00150D2E" w:rsidRDefault="00150D2E" w:rsidP="00150D2E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0D2E" w:rsidRDefault="00150D2E" w:rsidP="00150D2E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9"/>
        <w:gridCol w:w="4301"/>
      </w:tblGrid>
      <w:tr w:rsidR="00150D2E" w:rsidTr="003B515C">
        <w:tc>
          <w:tcPr>
            <w:tcW w:w="5211" w:type="dxa"/>
          </w:tcPr>
          <w:p w:rsidR="00150D2E" w:rsidRDefault="00150D2E" w:rsidP="003B5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Рассмотрено                                                                                      </w:t>
            </w:r>
          </w:p>
          <w:p w:rsidR="00150D2E" w:rsidRDefault="00150D2E" w:rsidP="003B5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заседании                                                педагогического совета                                     </w:t>
            </w:r>
          </w:p>
          <w:p w:rsidR="00150D2E" w:rsidRDefault="00150D2E" w:rsidP="003B5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«Зубутли-Миатлинская СОШ»</w:t>
            </w:r>
          </w:p>
          <w:p w:rsidR="00150D2E" w:rsidRDefault="00150D2E" w:rsidP="003B5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60" w:type="dxa"/>
          </w:tcPr>
          <w:p w:rsidR="00150D2E" w:rsidRDefault="00150D2E" w:rsidP="003B515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Утверждаю</w:t>
            </w:r>
          </w:p>
          <w:p w:rsidR="00150D2E" w:rsidRDefault="00150D2E" w:rsidP="003B5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МКОУ </w:t>
            </w:r>
          </w:p>
          <w:p w:rsidR="00150D2E" w:rsidRDefault="00150D2E" w:rsidP="003B5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«Зубутли-Миатлинская СОШ»</w:t>
            </w:r>
          </w:p>
          <w:p w:rsidR="00150D2E" w:rsidRDefault="00150D2E" w:rsidP="003B515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П.А.Кадиева</w:t>
            </w:r>
            <w:proofErr w:type="spellEnd"/>
          </w:p>
          <w:p w:rsidR="00150D2E" w:rsidRDefault="00150D2E" w:rsidP="003B5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2017г.</w:t>
            </w:r>
          </w:p>
          <w:p w:rsidR="00150D2E" w:rsidRDefault="00150D2E" w:rsidP="003B515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50D2E" w:rsidRDefault="00150D2E" w:rsidP="003B5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50D2E" w:rsidRDefault="00150D2E" w:rsidP="00150D2E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0D2E" w:rsidRDefault="00150D2E" w:rsidP="00150D2E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5999" w:rsidRDefault="00055999" w:rsidP="00055999">
      <w:pPr>
        <w:pStyle w:val="Default"/>
      </w:pPr>
    </w:p>
    <w:p w:rsidR="00055999" w:rsidRPr="00055999" w:rsidRDefault="00055999" w:rsidP="00150D2E">
      <w:pPr>
        <w:pStyle w:val="Default"/>
        <w:jc w:val="center"/>
        <w:rPr>
          <w:sz w:val="28"/>
          <w:szCs w:val="23"/>
        </w:rPr>
      </w:pPr>
      <w:r w:rsidRPr="00055999">
        <w:rPr>
          <w:b/>
          <w:bCs/>
          <w:sz w:val="28"/>
          <w:szCs w:val="23"/>
        </w:rPr>
        <w:t>ПОЛОЖЕНИЕ</w:t>
      </w:r>
    </w:p>
    <w:p w:rsidR="00150D2E" w:rsidRDefault="00150D2E" w:rsidP="00150D2E">
      <w:pPr>
        <w:pStyle w:val="Default"/>
        <w:jc w:val="center"/>
        <w:rPr>
          <w:b/>
          <w:bCs/>
          <w:sz w:val="28"/>
          <w:szCs w:val="23"/>
        </w:rPr>
      </w:pPr>
    </w:p>
    <w:p w:rsidR="00150D2E" w:rsidRDefault="00055999" w:rsidP="00150D2E">
      <w:pPr>
        <w:pStyle w:val="Default"/>
        <w:jc w:val="center"/>
        <w:rPr>
          <w:b/>
          <w:bCs/>
          <w:sz w:val="28"/>
          <w:szCs w:val="23"/>
        </w:rPr>
      </w:pPr>
      <w:bookmarkStart w:id="0" w:name="_GoBack"/>
      <w:bookmarkEnd w:id="0"/>
      <w:r w:rsidRPr="00055999">
        <w:rPr>
          <w:b/>
          <w:bCs/>
          <w:sz w:val="28"/>
          <w:szCs w:val="23"/>
        </w:rPr>
        <w:t>«О взаимодействии школы с родителями</w:t>
      </w:r>
    </w:p>
    <w:p w:rsidR="00055999" w:rsidRPr="00055999" w:rsidRDefault="00055999" w:rsidP="00150D2E">
      <w:pPr>
        <w:pStyle w:val="Default"/>
        <w:jc w:val="center"/>
        <w:rPr>
          <w:sz w:val="28"/>
          <w:szCs w:val="23"/>
        </w:rPr>
      </w:pPr>
      <w:r w:rsidRPr="00055999">
        <w:rPr>
          <w:b/>
          <w:bCs/>
          <w:sz w:val="28"/>
          <w:szCs w:val="23"/>
        </w:rPr>
        <w:t>в МКОУ «Зубутли-Миатлинская СОШ»</w:t>
      </w:r>
    </w:p>
    <w:p w:rsidR="00150D2E" w:rsidRDefault="00150D2E" w:rsidP="00055999">
      <w:pPr>
        <w:pStyle w:val="Default"/>
        <w:rPr>
          <w:b/>
          <w:bCs/>
          <w:sz w:val="28"/>
          <w:szCs w:val="23"/>
        </w:rPr>
      </w:pP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b/>
          <w:bCs/>
          <w:sz w:val="28"/>
          <w:szCs w:val="23"/>
        </w:rPr>
        <w:t xml:space="preserve">1. Общие положения </w:t>
      </w:r>
    </w:p>
    <w:p w:rsidR="00055999" w:rsidRPr="00055999" w:rsidRDefault="00055999" w:rsidP="00055999">
      <w:pPr>
        <w:pStyle w:val="Default"/>
        <w:spacing w:after="62"/>
        <w:rPr>
          <w:sz w:val="28"/>
          <w:szCs w:val="23"/>
        </w:rPr>
      </w:pPr>
      <w:r w:rsidRPr="00055999">
        <w:rPr>
          <w:sz w:val="28"/>
          <w:szCs w:val="23"/>
        </w:rPr>
        <w:t xml:space="preserve">1.1 Настоящее положение разработано для МКОУ «Зубутли-Миатлинская СОШ» в соответствии с Федеральным законом «Об образовании Российской Федерации», Уставом МКОУ «Зубутли-Миатлинская СОШ» и определяет концептуальные основы взаимодействия педагогов и учащихся и их родителей, цели, задачи, принципы, механизмы и направления совместной деятельности. </w:t>
      </w:r>
    </w:p>
    <w:p w:rsidR="00055999" w:rsidRPr="00055999" w:rsidRDefault="00055999" w:rsidP="00055999">
      <w:pPr>
        <w:pStyle w:val="Default"/>
        <w:spacing w:after="62"/>
        <w:rPr>
          <w:sz w:val="28"/>
          <w:szCs w:val="23"/>
        </w:rPr>
      </w:pPr>
      <w:r w:rsidRPr="00055999">
        <w:rPr>
          <w:sz w:val="28"/>
          <w:szCs w:val="23"/>
        </w:rPr>
        <w:t xml:space="preserve">1.2.Система взаимодействия педагогов с родителями обеспечивает комплексный подход к формированию ценностных ориентиров у учащихся.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1.3.В основе взаимодействия МКОУ «Зубутли-Миатлинская СОШ» и семьи лежит сотрудничество, инициатором которого выступают педагоги школы. </w:t>
      </w:r>
    </w:p>
    <w:p w:rsidR="00150D2E" w:rsidRDefault="00150D2E" w:rsidP="00055999">
      <w:pPr>
        <w:pStyle w:val="Default"/>
        <w:rPr>
          <w:sz w:val="28"/>
          <w:szCs w:val="23"/>
        </w:rPr>
      </w:pP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b/>
          <w:bCs/>
          <w:sz w:val="28"/>
          <w:szCs w:val="23"/>
        </w:rPr>
        <w:t xml:space="preserve">2. Задачи и функции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2.2.Задачи и функции взаимодействия школы с семьей: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- повышение педагогической культуры родителей;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- оказание родителям квалифицированной педагогической помощи;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proofErr w:type="gramStart"/>
      <w:r w:rsidRPr="00055999">
        <w:rPr>
          <w:sz w:val="28"/>
          <w:szCs w:val="23"/>
        </w:rPr>
        <w:t xml:space="preserve">- активное участие родителей в во внеурочной воспитательной деятельности; </w:t>
      </w:r>
      <w:proofErr w:type="gramEnd"/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lastRenderedPageBreak/>
        <w:t xml:space="preserve">- обеспечение прав родителей на участие в управлении ОУ.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Функции взаимодействия школы и семьи: информационная, охранно-оздоровительная, контролирующая, развивающая и воспитательная.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>2.3.Непосредственно взаим</w:t>
      </w:r>
      <w:r w:rsidR="00150D2E">
        <w:rPr>
          <w:sz w:val="28"/>
          <w:szCs w:val="23"/>
        </w:rPr>
        <w:t xml:space="preserve">одействовать с семьей могут все </w:t>
      </w:r>
      <w:r w:rsidRPr="00055999">
        <w:rPr>
          <w:sz w:val="28"/>
          <w:szCs w:val="23"/>
        </w:rPr>
        <w:t xml:space="preserve">педагогические работники школы. </w:t>
      </w:r>
    </w:p>
    <w:p w:rsidR="00055999" w:rsidRPr="00055999" w:rsidRDefault="00150D2E" w:rsidP="00055999">
      <w:pPr>
        <w:pStyle w:val="Default"/>
        <w:rPr>
          <w:sz w:val="28"/>
          <w:szCs w:val="23"/>
        </w:rPr>
      </w:pPr>
      <w:r>
        <w:rPr>
          <w:sz w:val="28"/>
          <w:szCs w:val="23"/>
        </w:rPr>
        <w:t>2.4</w:t>
      </w:r>
      <w:r w:rsidR="00055999" w:rsidRPr="00055999">
        <w:rPr>
          <w:sz w:val="28"/>
          <w:szCs w:val="23"/>
        </w:rPr>
        <w:t>. Координируют взаимодействие педагогического коллектива с семьей на уровне школы директор, его заместители по учебно-воспитател</w:t>
      </w:r>
      <w:r>
        <w:rPr>
          <w:sz w:val="28"/>
          <w:szCs w:val="23"/>
        </w:rPr>
        <w:t xml:space="preserve">ьной и воспитательной работе в </w:t>
      </w:r>
      <w:r w:rsidR="00055999" w:rsidRPr="00055999">
        <w:rPr>
          <w:sz w:val="28"/>
          <w:szCs w:val="23"/>
        </w:rPr>
        <w:t>соответствии с должностными инструкциями, с родителями на уровне класса -</w:t>
      </w:r>
      <w:r>
        <w:rPr>
          <w:sz w:val="28"/>
          <w:szCs w:val="23"/>
        </w:rPr>
        <w:t xml:space="preserve"> классный руководитель согласно </w:t>
      </w:r>
      <w:r w:rsidR="00055999" w:rsidRPr="00055999">
        <w:rPr>
          <w:sz w:val="28"/>
          <w:szCs w:val="23"/>
        </w:rPr>
        <w:t xml:space="preserve">Положению о классном руководителе. </w:t>
      </w:r>
    </w:p>
    <w:p w:rsidR="00055999" w:rsidRPr="00055999" w:rsidRDefault="00150D2E" w:rsidP="00055999">
      <w:pPr>
        <w:pStyle w:val="Default"/>
        <w:rPr>
          <w:sz w:val="28"/>
          <w:szCs w:val="23"/>
        </w:rPr>
      </w:pPr>
      <w:r>
        <w:rPr>
          <w:sz w:val="28"/>
          <w:szCs w:val="23"/>
        </w:rPr>
        <w:t>2.5</w:t>
      </w:r>
      <w:r w:rsidR="00055999" w:rsidRPr="00055999">
        <w:rPr>
          <w:sz w:val="28"/>
          <w:szCs w:val="23"/>
        </w:rPr>
        <w:t xml:space="preserve">.Классный руководитель, администрация школы изучают мнение родителей об </w:t>
      </w:r>
      <w:proofErr w:type="gramStart"/>
      <w:r w:rsidR="00055999" w:rsidRPr="00055999">
        <w:rPr>
          <w:sz w:val="28"/>
          <w:szCs w:val="23"/>
        </w:rPr>
        <w:t>ОУ</w:t>
      </w:r>
      <w:proofErr w:type="gramEnd"/>
      <w:r w:rsidR="00055999" w:rsidRPr="00055999">
        <w:rPr>
          <w:sz w:val="28"/>
          <w:szCs w:val="23"/>
        </w:rPr>
        <w:t xml:space="preserve"> и учитывает его при планировании УВП в классе и в школе.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</w:p>
    <w:p w:rsidR="00055999" w:rsidRPr="00055999" w:rsidRDefault="00055999" w:rsidP="00055999">
      <w:pPr>
        <w:pStyle w:val="Default"/>
        <w:rPr>
          <w:sz w:val="28"/>
          <w:szCs w:val="22"/>
        </w:rPr>
      </w:pPr>
      <w:r w:rsidRPr="00055999">
        <w:rPr>
          <w:b/>
          <w:bCs/>
          <w:sz w:val="28"/>
          <w:szCs w:val="22"/>
        </w:rPr>
        <w:t xml:space="preserve">3. Основные направления организации работы школы с семьей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Основными направлениями организации работы школы с семьей являются: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3.1 Изучение жилищно-бытовых условий.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3.2 Использование различных форм и методов в работе с семьей: индивидуальных, групповых, коллективных.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3.3 Создание системы участия родителей в УВП школы, </w:t>
      </w:r>
      <w:proofErr w:type="gramStart"/>
      <w:r w:rsidRPr="00055999">
        <w:rPr>
          <w:sz w:val="28"/>
          <w:szCs w:val="23"/>
        </w:rPr>
        <w:t>во вне</w:t>
      </w:r>
      <w:proofErr w:type="gramEnd"/>
      <w:r w:rsidRPr="00055999">
        <w:rPr>
          <w:sz w:val="28"/>
          <w:szCs w:val="23"/>
        </w:rPr>
        <w:t xml:space="preserve"> учебно - воспитательн</w:t>
      </w:r>
      <w:r w:rsidR="00150D2E">
        <w:rPr>
          <w:sz w:val="28"/>
          <w:szCs w:val="23"/>
        </w:rPr>
        <w:t xml:space="preserve">ой </w:t>
      </w:r>
      <w:r w:rsidRPr="00055999">
        <w:rPr>
          <w:sz w:val="28"/>
          <w:szCs w:val="23"/>
        </w:rPr>
        <w:t xml:space="preserve">деятельности.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>3.4 Оказание помощи родителям в формировании нравственного и здорового образа жизни семьи.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3.5 Создание условий </w:t>
      </w:r>
      <w:r w:rsidRPr="00055999">
        <w:rPr>
          <w:sz w:val="28"/>
          <w:szCs w:val="22"/>
        </w:rPr>
        <w:t xml:space="preserve">для </w:t>
      </w:r>
      <w:r w:rsidRPr="00055999">
        <w:rPr>
          <w:sz w:val="28"/>
          <w:szCs w:val="23"/>
        </w:rPr>
        <w:t>обеспечения прав род</w:t>
      </w:r>
      <w:r w:rsidR="00150D2E">
        <w:rPr>
          <w:sz w:val="28"/>
          <w:szCs w:val="23"/>
        </w:rPr>
        <w:t xml:space="preserve">ителей на участие в управлении  </w:t>
      </w:r>
      <w:r w:rsidRPr="00055999">
        <w:rPr>
          <w:sz w:val="28"/>
          <w:szCs w:val="23"/>
        </w:rPr>
        <w:t xml:space="preserve">школой.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3.6. Разработка тематического оформления по работе с семьей (уголок для родителей).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3.7. Оказание помощи родителям в воспитании, развитии социального опыта, коммуникативных навыков и умений у детей. </w:t>
      </w:r>
    </w:p>
    <w:p w:rsidR="00150D2E" w:rsidRDefault="00150D2E" w:rsidP="00055999">
      <w:pPr>
        <w:pStyle w:val="Default"/>
        <w:rPr>
          <w:b/>
          <w:bCs/>
          <w:sz w:val="28"/>
          <w:szCs w:val="23"/>
        </w:rPr>
      </w:pP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b/>
          <w:bCs/>
          <w:sz w:val="28"/>
          <w:szCs w:val="23"/>
        </w:rPr>
        <w:t xml:space="preserve">4. Содержание, формы и методы работы школы с родителями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4.1. Содержание работы школы с родителями включает следующие блоки: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- психолого-педагогическая диагностика семьи;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- повышение психолого-педагогических знаний родителей;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- вовлечение родителей в УВП;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- участие родителей в управление школой;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- контроль за воспитание и содержанием детей в социально неблагополучных семьях.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4.2. В школе могут использоваться различные методы изучения семьи (наблюдение, беседа, тестирование, анкетирование, посещение семьи на дому и т. п.) с соблюдением следующих правил: родители и дети не должны чувствовать себя объектами изучения; уважительное отношение педагогов ко всем членам семьи.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4.3. Отбор содержания, форм и методов педагогического просвещения родителей тесно связан с развитием их педагогического мышления, практических умений и навыков в области воспитания. Основные формы педагогического просвещения: родительские собрания, круглый стол по </w:t>
      </w:r>
      <w:r w:rsidRPr="00055999">
        <w:rPr>
          <w:sz w:val="28"/>
          <w:szCs w:val="23"/>
        </w:rPr>
        <w:lastRenderedPageBreak/>
        <w:t>обмену опытом воспитания,   с привлечением различных специалистов (врачей, юристов и т. д.), индивидуальные консультации для родителей, открытые уроки и классные мероприятия</w:t>
      </w:r>
      <w:r w:rsidR="00150D2E">
        <w:rPr>
          <w:sz w:val="28"/>
          <w:szCs w:val="23"/>
        </w:rPr>
        <w:t>.</w:t>
      </w:r>
      <w:r w:rsidRPr="00055999">
        <w:rPr>
          <w:sz w:val="28"/>
          <w:szCs w:val="23"/>
        </w:rPr>
        <w:t xml:space="preserve">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Самоуправление родителей осуществляется через классные родительские собрания и деятельность классного родительского комитета, а также через общешкольное родительское собрание и деятельность родительского комитета школы. Компетенция и содержание деятельности органов родительского самоуправления регламентируется Уставом школы, положением об общешкольном родительском собрании, положением о родительском комитете класса, положением о классном родительском собрании.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4.6. Социально неблагополучные семьи, которые не выполняют свои обязанности по воспитанию своих детей, могут быть поставлены на ВШК согласно Положению о ВШК за несовершеннолетними и семьями, находящимися в социально-опасном положении. Работа с ними проводится согласно плану школы, </w:t>
      </w:r>
      <w:proofErr w:type="spellStart"/>
      <w:r w:rsidRPr="00055999">
        <w:rPr>
          <w:sz w:val="28"/>
          <w:szCs w:val="23"/>
        </w:rPr>
        <w:t>утверждѐнным</w:t>
      </w:r>
      <w:proofErr w:type="spellEnd"/>
      <w:r w:rsidRPr="00055999">
        <w:rPr>
          <w:sz w:val="28"/>
          <w:szCs w:val="23"/>
        </w:rPr>
        <w:t xml:space="preserve"> директором школы на год. </w:t>
      </w:r>
    </w:p>
    <w:p w:rsidR="00150D2E" w:rsidRDefault="00150D2E" w:rsidP="00055999">
      <w:pPr>
        <w:pStyle w:val="Default"/>
        <w:rPr>
          <w:b/>
          <w:bCs/>
          <w:sz w:val="28"/>
          <w:szCs w:val="23"/>
        </w:rPr>
      </w:pP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b/>
          <w:bCs/>
          <w:sz w:val="28"/>
          <w:szCs w:val="23"/>
        </w:rPr>
        <w:t xml:space="preserve">5. Контроль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5.1. Контроль за организацию взаимодействия школы и семьи возлагается на директора школы.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5.2. В качестве добровольной общественной организации выступает Совет родителей (родительский комитет) – представительный орган родительской </w:t>
      </w:r>
      <w:r w:rsidR="00150D2E">
        <w:rPr>
          <w:sz w:val="28"/>
          <w:szCs w:val="23"/>
        </w:rPr>
        <w:t xml:space="preserve">общественности.  </w:t>
      </w:r>
      <w:r w:rsidRPr="00055999">
        <w:rPr>
          <w:sz w:val="28"/>
          <w:szCs w:val="23"/>
        </w:rPr>
        <w:t xml:space="preserve">Родительский комитет призван помогать школе в ее работе и организовывать выполнение всеми родителями законных требований МКОУ «Зубутли-Миатлинская СОШ», содействовать педагогической пропаганде для успешного решения задач всестороннего развития учащихся. </w:t>
      </w:r>
    </w:p>
    <w:p w:rsidR="00150D2E" w:rsidRDefault="00150D2E" w:rsidP="00055999">
      <w:pPr>
        <w:pStyle w:val="Default"/>
        <w:rPr>
          <w:b/>
          <w:bCs/>
          <w:sz w:val="28"/>
          <w:szCs w:val="23"/>
        </w:rPr>
      </w:pP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b/>
          <w:bCs/>
          <w:sz w:val="28"/>
          <w:szCs w:val="23"/>
        </w:rPr>
        <w:t xml:space="preserve">6. Документы </w:t>
      </w:r>
    </w:p>
    <w:p w:rsidR="00331B25" w:rsidRDefault="00055999" w:rsidP="00055999">
      <w:r w:rsidRPr="00055999">
        <w:rPr>
          <w:sz w:val="28"/>
          <w:szCs w:val="23"/>
        </w:rPr>
        <w:t>6.1. Документы по взаимодействию семьи и школы ведутся и находятся у заместителя директора по учебно-воспитательной работе, а также у классных руководит</w:t>
      </w:r>
      <w:r>
        <w:rPr>
          <w:sz w:val="23"/>
          <w:szCs w:val="23"/>
        </w:rPr>
        <w:t>елей.</w:t>
      </w:r>
    </w:p>
    <w:sectPr w:rsidR="00331B25" w:rsidSect="00150D2E">
      <w:pgSz w:w="11906" w:h="16838"/>
      <w:pgMar w:top="426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C60"/>
    <w:rsid w:val="0000067F"/>
    <w:rsid w:val="00055999"/>
    <w:rsid w:val="00150D2E"/>
    <w:rsid w:val="00331B25"/>
    <w:rsid w:val="00340332"/>
    <w:rsid w:val="008C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D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spacing w:after="0" w:line="240" w:lineRule="auto"/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customStyle="1" w:styleId="Default">
    <w:name w:val="Default"/>
    <w:rsid w:val="000559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50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0D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D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spacing w:after="0" w:line="240" w:lineRule="auto"/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customStyle="1" w:styleId="Default">
    <w:name w:val="Default"/>
    <w:rsid w:val="000559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50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0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cp:lastPrinted>2017-12-05T11:37:00Z</cp:lastPrinted>
  <dcterms:created xsi:type="dcterms:W3CDTF">2017-12-05T11:21:00Z</dcterms:created>
  <dcterms:modified xsi:type="dcterms:W3CDTF">2017-12-05T11:38:00Z</dcterms:modified>
</cp:coreProperties>
</file>